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新宋体" w:hAnsi="新宋体" w:eastAsia="新宋体" w:cs="新宋体"/>
          <w:b/>
          <w:bCs/>
          <w:sz w:val="44"/>
          <w:szCs w:val="44"/>
          <w:lang w:val="en-US" w:eastAsia="zh-CN"/>
        </w:rPr>
      </w:pPr>
    </w:p>
    <w:p>
      <w:pPr>
        <w:jc w:val="center"/>
        <w:rPr>
          <w:rFonts w:hint="eastAsia" w:ascii="新宋体" w:hAnsi="新宋体" w:eastAsia="新宋体" w:cs="新宋体"/>
          <w:b/>
          <w:bCs/>
          <w:sz w:val="44"/>
          <w:szCs w:val="44"/>
          <w:lang w:val="en-US" w:eastAsia="zh-CN"/>
        </w:rPr>
      </w:pPr>
    </w:p>
    <w:p>
      <w:pPr>
        <w:jc w:val="center"/>
        <w:rPr>
          <w:rFonts w:hint="eastAsia" w:ascii="新宋体" w:hAnsi="新宋体" w:eastAsia="新宋体" w:cs="新宋体"/>
          <w:b/>
          <w:bCs/>
          <w:sz w:val="44"/>
          <w:szCs w:val="44"/>
          <w:lang w:val="en-US" w:eastAsia="zh-CN"/>
        </w:rPr>
      </w:pPr>
    </w:p>
    <w:p>
      <w:pPr>
        <w:jc w:val="center"/>
        <w:rPr>
          <w:rFonts w:hint="eastAsia" w:ascii="新宋体" w:hAnsi="新宋体" w:eastAsia="新宋体" w:cs="新宋体"/>
          <w:b/>
          <w:bCs/>
          <w:sz w:val="44"/>
          <w:szCs w:val="44"/>
          <w:lang w:val="en-US" w:eastAsia="zh-CN"/>
        </w:rPr>
      </w:pPr>
    </w:p>
    <w:p>
      <w:pPr>
        <w:spacing w:line="580" w:lineRule="exact"/>
        <w:jc w:val="center"/>
        <w:rPr>
          <w:rFonts w:hint="eastAsia" w:ascii="仿宋_GB2312" w:hAnsi="仿宋_GB2312" w:eastAsia="仿宋_GB2312" w:cs="仿宋_GB2312"/>
          <w:bCs/>
          <w:sz w:val="32"/>
          <w:szCs w:val="32"/>
        </w:rPr>
      </w:pPr>
    </w:p>
    <w:p>
      <w:pPr>
        <w:spacing w:line="580" w:lineRule="exact"/>
        <w:jc w:val="center"/>
        <w:rPr>
          <w:rFonts w:hint="eastAsia" w:ascii="仿宋_GB2312" w:hAnsi="仿宋_GB2312" w:eastAsia="仿宋_GB2312" w:cs="仿宋_GB2312"/>
          <w:bCs/>
          <w:sz w:val="32"/>
          <w:szCs w:val="32"/>
        </w:rPr>
      </w:pPr>
    </w:p>
    <w:p>
      <w:pPr>
        <w:spacing w:line="580" w:lineRule="exact"/>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绍供</w:t>
      </w:r>
      <w:r>
        <w:rPr>
          <w:rFonts w:hint="eastAsia" w:ascii="仿宋_GB2312" w:hAnsi="仿宋_GB2312" w:eastAsia="仿宋_GB2312" w:cs="仿宋_GB2312"/>
          <w:bCs/>
          <w:sz w:val="32"/>
          <w:szCs w:val="32"/>
          <w:lang w:eastAsia="zh-CN"/>
        </w:rPr>
        <w:t>总党</w:t>
      </w:r>
      <w:r>
        <w:rPr>
          <w:rFonts w:hint="eastAsia" w:ascii="仿宋_GB2312" w:hAnsi="仿宋_GB2312" w:eastAsia="仿宋_GB2312" w:cs="仿宋_GB2312"/>
          <w:sz w:val="32"/>
          <w:szCs w:val="24"/>
        </w:rPr>
        <w:t>〔201</w:t>
      </w:r>
      <w:r>
        <w:rPr>
          <w:rFonts w:hint="eastAsia" w:ascii="仿宋_GB2312" w:hAnsi="仿宋_GB2312" w:eastAsia="仿宋_GB2312" w:cs="仿宋_GB2312"/>
          <w:sz w:val="32"/>
          <w:szCs w:val="24"/>
          <w:lang w:val="en-US" w:eastAsia="zh-CN"/>
        </w:rPr>
        <w:t>9</w:t>
      </w:r>
      <w:r>
        <w:rPr>
          <w:rFonts w:hint="eastAsia" w:ascii="仿宋_GB2312" w:hAnsi="仿宋_GB2312" w:eastAsia="仿宋_GB2312" w:cs="仿宋_GB2312"/>
          <w:sz w:val="32"/>
          <w:szCs w:val="24"/>
        </w:rPr>
        <w:t>〕</w:t>
      </w:r>
      <w:r>
        <w:rPr>
          <w:rFonts w:hint="eastAsia" w:ascii="仿宋_GB2312" w:hAnsi="仿宋_GB2312" w:eastAsia="仿宋_GB2312" w:cs="仿宋_GB2312"/>
          <w:sz w:val="32"/>
          <w:szCs w:val="24"/>
          <w:lang w:val="en-US" w:eastAsia="zh-CN"/>
        </w:rPr>
        <w:t>2</w:t>
      </w:r>
      <w:r>
        <w:rPr>
          <w:rFonts w:hint="eastAsia" w:ascii="仿宋_GB2312" w:hAnsi="仿宋_GB2312" w:eastAsia="仿宋_GB2312" w:cs="仿宋_GB2312"/>
          <w:bCs/>
          <w:sz w:val="32"/>
          <w:szCs w:val="32"/>
        </w:rPr>
        <w:t>号</w:t>
      </w:r>
    </w:p>
    <w:p>
      <w:pPr>
        <w:jc w:val="center"/>
        <w:rPr>
          <w:rFonts w:hint="eastAsia" w:ascii="新宋体" w:hAnsi="新宋体" w:eastAsia="新宋体" w:cs="新宋体"/>
          <w:b/>
          <w:bCs/>
          <w:sz w:val="44"/>
          <w:szCs w:val="44"/>
          <w:lang w:val="en-US" w:eastAsia="zh-CN"/>
        </w:rPr>
      </w:pPr>
    </w:p>
    <w:p>
      <w:pPr>
        <w:jc w:val="center"/>
        <w:rPr>
          <w:rFonts w:hint="eastAsia" w:ascii="新宋体" w:hAnsi="新宋体" w:eastAsia="新宋体" w:cs="新宋体"/>
          <w:b/>
          <w:bCs/>
          <w:sz w:val="44"/>
          <w:szCs w:val="44"/>
          <w:lang w:val="en-US" w:eastAsia="zh-CN"/>
        </w:rPr>
      </w:pPr>
    </w:p>
    <w:p>
      <w:pPr>
        <w:jc w:val="center"/>
        <w:rPr>
          <w:rFonts w:hint="eastAsia" w:ascii="新宋体" w:hAnsi="新宋体" w:eastAsia="新宋体" w:cs="新宋体"/>
          <w:b/>
          <w:bCs/>
          <w:sz w:val="44"/>
          <w:szCs w:val="44"/>
          <w:lang w:val="en-US" w:eastAsia="zh-CN"/>
        </w:rPr>
      </w:pPr>
      <w:r>
        <w:rPr>
          <w:rFonts w:hint="eastAsia" w:ascii="新宋体" w:hAnsi="新宋体" w:eastAsia="新宋体" w:cs="新宋体"/>
          <w:b/>
          <w:bCs/>
          <w:sz w:val="44"/>
          <w:szCs w:val="44"/>
          <w:lang w:val="en-US" w:eastAsia="zh-CN"/>
        </w:rPr>
        <w:t>关于表彰2018年度先进党支部</w:t>
      </w:r>
    </w:p>
    <w:p>
      <w:pPr>
        <w:jc w:val="center"/>
        <w:rPr>
          <w:rFonts w:hint="eastAsia" w:ascii="新宋体" w:hAnsi="新宋体" w:eastAsia="新宋体" w:cs="新宋体"/>
          <w:b/>
          <w:bCs/>
          <w:sz w:val="44"/>
          <w:szCs w:val="44"/>
          <w:lang w:val="en-US" w:eastAsia="zh-CN"/>
        </w:rPr>
      </w:pPr>
      <w:r>
        <w:rPr>
          <w:rFonts w:hint="eastAsia" w:ascii="新宋体" w:hAnsi="新宋体" w:eastAsia="新宋体" w:cs="新宋体"/>
          <w:b/>
          <w:bCs/>
          <w:sz w:val="44"/>
          <w:szCs w:val="44"/>
          <w:lang w:val="en-US" w:eastAsia="zh-CN"/>
        </w:rPr>
        <w:t>优秀共产党员的通报</w:t>
      </w:r>
    </w:p>
    <w:p>
      <w:pPr>
        <w:jc w:val="both"/>
        <w:rPr>
          <w:rFonts w:hint="eastAsia" w:ascii="仿宋_GB2312" w:hAnsi="仿宋_GB2312" w:eastAsia="仿宋_GB2312" w:cs="仿宋_GB2312"/>
          <w:b w:val="0"/>
          <w:bCs w:val="0"/>
          <w:sz w:val="32"/>
          <w:szCs w:val="32"/>
          <w:lang w:val="en-US" w:eastAsia="zh-CN"/>
        </w:rPr>
      </w:pPr>
    </w:p>
    <w:p>
      <w:pPr>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市社直属机关党委、直属各单位党支部：</w:t>
      </w:r>
    </w:p>
    <w:p>
      <w:pPr>
        <w:ind w:firstLine="640"/>
        <w:jc w:val="both"/>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val="0"/>
          <w:bCs w:val="0"/>
          <w:sz w:val="32"/>
          <w:szCs w:val="32"/>
          <w:lang w:val="en-US" w:eastAsia="zh-CN"/>
        </w:rPr>
        <w:t>2018年，直属各单位党支部和广大党员深入学习贯彻习近平新时代中国特色社会主义思想和党的十九大精神</w:t>
      </w:r>
      <w:r>
        <w:rPr>
          <w:rFonts w:hint="eastAsia" w:ascii="仿宋_GB2312" w:hAnsi="Calibri" w:eastAsia="仿宋_GB2312" w:cs="Calibri"/>
          <w:color w:val="000000"/>
          <w:kern w:val="32"/>
          <w:sz w:val="32"/>
          <w:szCs w:val="32"/>
          <w:lang w:eastAsia="zh-CN"/>
        </w:rPr>
        <w:t>，</w:t>
      </w:r>
      <w:r>
        <w:rPr>
          <w:rFonts w:hint="eastAsia" w:ascii="仿宋_GB2312" w:hAnsi="仿宋_GB2312" w:eastAsia="仿宋_GB2312" w:cs="仿宋_GB2312"/>
          <w:b w:val="0"/>
          <w:bCs w:val="0"/>
          <w:sz w:val="32"/>
          <w:szCs w:val="32"/>
          <w:lang w:val="en-US" w:eastAsia="zh-CN"/>
        </w:rPr>
        <w:t>紧紧围绕“服务中心、建设队伍”核心任务，认真落实“五星示范、双优引领”成效标准，全面提升党支部建设质量，充分发挥党支部的</w:t>
      </w:r>
      <w:r>
        <w:rPr>
          <w:rFonts w:hint="eastAsia" w:ascii="仿宋_GB2312" w:hAnsi="仿宋_GB2312" w:eastAsia="仿宋_GB2312" w:cs="仿宋_GB2312"/>
          <w:color w:val="000000"/>
          <w:sz w:val="32"/>
          <w:szCs w:val="32"/>
        </w:rPr>
        <w:t>战斗堡垒作用和</w:t>
      </w:r>
      <w:r>
        <w:rPr>
          <w:rFonts w:hint="eastAsia" w:ascii="仿宋_GB2312" w:hAnsi="仿宋_GB2312" w:eastAsia="仿宋_GB2312" w:cs="仿宋_GB2312"/>
          <w:color w:val="000000"/>
          <w:sz w:val="32"/>
          <w:szCs w:val="32"/>
          <w:lang w:eastAsia="zh-CN"/>
        </w:rPr>
        <w:t>党员</w:t>
      </w:r>
      <w:r>
        <w:rPr>
          <w:rFonts w:hint="eastAsia" w:ascii="仿宋_GB2312" w:hAnsi="仿宋_GB2312" w:eastAsia="仿宋_GB2312" w:cs="仿宋_GB2312"/>
          <w:color w:val="000000"/>
          <w:sz w:val="32"/>
          <w:szCs w:val="32"/>
        </w:rPr>
        <w:t>先锋模范作用</w:t>
      </w:r>
      <w:r>
        <w:rPr>
          <w:rFonts w:hint="eastAsia" w:ascii="仿宋_GB2312" w:hAnsi="仿宋_GB2312" w:eastAsia="仿宋_GB2312" w:cs="仿宋_GB2312"/>
          <w:color w:val="000000"/>
          <w:sz w:val="32"/>
          <w:szCs w:val="32"/>
          <w:lang w:eastAsia="zh-CN"/>
        </w:rPr>
        <w:t>，为深化供销合作社综合改革做出了重要贡献。</w:t>
      </w:r>
    </w:p>
    <w:p>
      <w:pPr>
        <w:ind w:firstLine="64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color w:val="000000"/>
          <w:sz w:val="32"/>
          <w:szCs w:val="32"/>
          <w:lang w:eastAsia="zh-CN"/>
        </w:rPr>
        <w:t>为</w:t>
      </w:r>
      <w:r>
        <w:rPr>
          <w:rFonts w:hint="eastAsia" w:ascii="仿宋_GB2312" w:eastAsia="仿宋_GB2312"/>
          <w:color w:val="000000"/>
          <w:sz w:val="32"/>
          <w:szCs w:val="32"/>
          <w:lang w:eastAsia="zh-CN"/>
        </w:rPr>
        <w:t>树立典型、弘扬先进，</w:t>
      </w:r>
      <w:r>
        <w:rPr>
          <w:rFonts w:hint="eastAsia" w:ascii="仿宋_GB2312" w:hAnsi="仿宋_GB2312" w:eastAsia="仿宋_GB2312" w:cs="仿宋_GB2312"/>
          <w:b w:val="0"/>
          <w:bCs w:val="0"/>
          <w:sz w:val="32"/>
          <w:szCs w:val="32"/>
          <w:lang w:val="en-US" w:eastAsia="zh-CN"/>
        </w:rPr>
        <w:t>市社党委决定，授予市供销合作总社机关等2个党支部“先进党支部”荣誉称号，授予陆</w:t>
      </w:r>
    </w:p>
    <w:p>
      <w:pPr>
        <w:ind w:firstLine="64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-1-</w:t>
      </w:r>
    </w:p>
    <w:p>
      <w:pPr>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应华等20名同志“优秀共产党员”荣誉称号，并予通报表彰。</w:t>
      </w:r>
    </w:p>
    <w:p>
      <w:pPr>
        <w:ind w:firstLine="640"/>
        <w:jc w:val="both"/>
        <w:rPr>
          <w:rFonts w:hint="eastAsia" w:ascii="仿宋_GB2312" w:hAnsi="仿宋_GB2312" w:eastAsia="仿宋_GB2312" w:cs="仿宋_GB2312"/>
          <w:b w:val="0"/>
          <w:bCs w:val="0"/>
          <w:sz w:val="32"/>
          <w:szCs w:val="32"/>
          <w:lang w:val="en-US" w:eastAsia="zh-CN"/>
        </w:rPr>
      </w:pPr>
      <w:r>
        <w:rPr>
          <w:rFonts w:hint="eastAsia" w:ascii="Times New Roman" w:hAnsi="Times New Roman" w:eastAsia="仿宋_GB2312" w:cs="Times New Roman"/>
          <w:kern w:val="2"/>
          <w:sz w:val="32"/>
          <w:szCs w:val="32"/>
          <w:lang w:val="en-US" w:eastAsia="zh-CN" w:bidi="ar-SA"/>
        </w:rPr>
        <w:t>希望受表彰的单位和个人戒骄戒躁，再接再厉，作出新的更大的成绩。直属各单位党支部和广大党员要以先进为榜样，不断提升组织力建设，进一步锤炼党性、对标看齐，积极服务乡村振兴战略,</w:t>
      </w:r>
      <w:r>
        <w:rPr>
          <w:rFonts w:hint="eastAsia" w:ascii="仿宋_GB2312" w:hAnsi="仿宋_GB2312" w:eastAsia="仿宋_GB2312" w:cs="仿宋_GB2312"/>
          <w:b w:val="0"/>
          <w:bCs w:val="0"/>
          <w:sz w:val="32"/>
          <w:szCs w:val="32"/>
          <w:lang w:val="en-US" w:eastAsia="zh-CN"/>
        </w:rPr>
        <w:t>为开创新时代供销合作事业发展新局面提供有力保障。</w:t>
      </w:r>
    </w:p>
    <w:p>
      <w:pPr>
        <w:ind w:firstLine="640"/>
        <w:jc w:val="both"/>
        <w:rPr>
          <w:rFonts w:hint="eastAsia" w:ascii="仿宋_GB2312" w:hAnsi="仿宋_GB2312" w:eastAsia="仿宋_GB2312" w:cs="仿宋_GB2312"/>
          <w:b w:val="0"/>
          <w:bCs w:val="0"/>
          <w:sz w:val="32"/>
          <w:szCs w:val="32"/>
          <w:lang w:val="en-US" w:eastAsia="zh-CN"/>
        </w:rPr>
      </w:pPr>
    </w:p>
    <w:p>
      <w:pPr>
        <w:ind w:firstLine="640"/>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附件：1.先进党支部名单</w:t>
      </w:r>
    </w:p>
    <w:p>
      <w:pPr>
        <w:ind w:firstLine="640"/>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2.优秀共产党员名单</w:t>
      </w:r>
    </w:p>
    <w:p>
      <w:pPr>
        <w:ind w:firstLine="640"/>
        <w:jc w:val="both"/>
        <w:rPr>
          <w:rFonts w:hint="eastAsia" w:ascii="仿宋_GB2312" w:hAnsi="仿宋_GB2312" w:eastAsia="仿宋_GB2312" w:cs="仿宋_GB2312"/>
          <w:color w:val="000000"/>
          <w:sz w:val="32"/>
          <w:szCs w:val="32"/>
          <w:lang w:val="en-US" w:eastAsia="zh-CN"/>
        </w:rPr>
      </w:pPr>
    </w:p>
    <w:p>
      <w:pPr>
        <w:numPr>
          <w:ilvl w:val="0"/>
          <w:numId w:val="0"/>
        </w:numPr>
        <w:jc w:val="both"/>
        <w:rPr>
          <w:rFonts w:hint="eastAsia" w:ascii="Times New Roman" w:hAnsi="Times New Roman" w:eastAsia="仿宋_GB2312" w:cs="Times New Roman"/>
          <w:kern w:val="2"/>
          <w:sz w:val="32"/>
          <w:szCs w:val="32"/>
          <w:lang w:val="en-US" w:eastAsia="zh-CN" w:bidi="ar-SA"/>
        </w:rPr>
      </w:pPr>
    </w:p>
    <w:p>
      <w:pPr>
        <w:numPr>
          <w:ilvl w:val="0"/>
          <w:numId w:val="0"/>
        </w:numPr>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 xml:space="preserve">                   </w:t>
      </w:r>
    </w:p>
    <w:p>
      <w:pPr>
        <w:numPr>
          <w:ilvl w:val="0"/>
          <w:numId w:val="0"/>
        </w:numPr>
        <w:jc w:val="both"/>
        <w:rPr>
          <w:rFonts w:hint="eastAsia" w:ascii="Times New Roman" w:hAnsi="Times New Roman" w:eastAsia="仿宋_GB2312" w:cs="Times New Roman"/>
          <w:kern w:val="2"/>
          <w:sz w:val="32"/>
          <w:szCs w:val="32"/>
          <w:lang w:val="en-US" w:eastAsia="zh-CN" w:bidi="ar-SA"/>
        </w:rPr>
      </w:pPr>
    </w:p>
    <w:p>
      <w:pPr>
        <w:numPr>
          <w:ilvl w:val="0"/>
          <w:numId w:val="0"/>
        </w:numPr>
        <w:ind w:firstLine="3200" w:firstLineChars="100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 xml:space="preserve">  中共绍兴市供销合作总社委员会</w:t>
      </w:r>
    </w:p>
    <w:p>
      <w:pPr>
        <w:numPr>
          <w:ilvl w:val="0"/>
          <w:numId w:val="0"/>
        </w:numPr>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 xml:space="preserve">                         </w:t>
      </w:r>
      <w:r>
        <w:rPr>
          <w:rFonts w:hint="eastAsia" w:ascii="仿宋_GB2312" w:hAnsi="仿宋_GB2312" w:eastAsia="仿宋_GB2312" w:cs="仿宋_GB2312"/>
          <w:kern w:val="2"/>
          <w:sz w:val="32"/>
          <w:szCs w:val="32"/>
          <w:lang w:val="en-US" w:eastAsia="zh-CN" w:bidi="ar-SA"/>
        </w:rPr>
        <w:t>2019年1月１0日</w:t>
      </w:r>
    </w:p>
    <w:p>
      <w:pPr>
        <w:ind w:firstLine="640"/>
        <w:jc w:val="both"/>
        <w:rPr>
          <w:rFonts w:hint="eastAsia" w:ascii="仿宋_GB2312" w:hAnsi="仿宋_GB2312" w:eastAsia="仿宋_GB2312" w:cs="仿宋_GB2312"/>
          <w:color w:val="000000"/>
          <w:sz w:val="32"/>
          <w:szCs w:val="32"/>
          <w:lang w:val="en-US" w:eastAsia="zh-CN"/>
        </w:rPr>
      </w:pPr>
    </w:p>
    <w:p>
      <w:pPr>
        <w:ind w:firstLine="640"/>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w:t>
      </w:r>
    </w:p>
    <w:p>
      <w:pPr>
        <w:ind w:firstLine="640"/>
        <w:jc w:val="both"/>
        <w:rPr>
          <w:rFonts w:hint="eastAsia" w:ascii="仿宋_GB2312" w:hAnsi="仿宋_GB2312" w:eastAsia="仿宋_GB2312" w:cs="仿宋_GB2312"/>
          <w:color w:val="000000"/>
          <w:sz w:val="32"/>
          <w:szCs w:val="32"/>
          <w:lang w:val="en-US" w:eastAsia="zh-CN"/>
        </w:rPr>
      </w:pPr>
    </w:p>
    <w:tbl>
      <w:tblPr>
        <w:tblStyle w:val="3"/>
        <w:tblpPr w:leftFromText="180" w:rightFromText="180" w:vertAnchor="text" w:horzAnchor="page" w:tblpX="1657" w:tblpY="575"/>
        <w:tblOverlap w:val="never"/>
        <w:tblW w:w="88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45" w:type="dxa"/>
            <w:tcBorders>
              <w:top w:val="single" w:color="auto" w:sz="4" w:space="0"/>
              <w:left w:val="nil"/>
              <w:bottom w:val="single" w:color="auto" w:sz="4" w:space="0"/>
              <w:right w:val="nil"/>
            </w:tcBorders>
            <w:vAlign w:val="center"/>
          </w:tcPr>
          <w:p>
            <w:pPr>
              <w:spacing w:line="460" w:lineRule="exact"/>
              <w:rPr>
                <w:rFonts w:hint="eastAsia" w:ascii="仿宋_GB2312" w:eastAsia="仿宋_GB2312"/>
                <w:spacing w:val="-14"/>
                <w:sz w:val="28"/>
                <w:szCs w:val="28"/>
              </w:rPr>
            </w:pPr>
            <w:r>
              <w:rPr>
                <w:rFonts w:hint="eastAsia" w:ascii="仿宋_GB2312" w:eastAsia="仿宋_GB2312"/>
                <w:spacing w:val="-14"/>
                <w:sz w:val="28"/>
                <w:szCs w:val="28"/>
              </w:rPr>
              <w:t>抄送：</w:t>
            </w:r>
            <w:r>
              <w:rPr>
                <w:rFonts w:hint="eastAsia" w:ascii="仿宋_GB2312" w:eastAsia="仿宋_GB2312"/>
                <w:spacing w:val="-14"/>
                <w:sz w:val="28"/>
                <w:szCs w:val="28"/>
                <w:lang w:eastAsia="zh-CN"/>
              </w:rPr>
              <w:t>市直机关工委，</w:t>
            </w:r>
            <w:r>
              <w:rPr>
                <w:rFonts w:hint="eastAsia" w:ascii="仿宋_GB2312" w:eastAsia="仿宋_GB2312"/>
                <w:spacing w:val="-14"/>
                <w:sz w:val="28"/>
                <w:szCs w:val="28"/>
              </w:rPr>
              <w:t>市纪委</w:t>
            </w:r>
            <w:r>
              <w:rPr>
                <w:rFonts w:hint="eastAsia" w:ascii="仿宋_GB2312" w:eastAsia="仿宋_GB2312"/>
                <w:spacing w:val="-14"/>
                <w:sz w:val="28"/>
                <w:szCs w:val="28"/>
                <w:lang w:eastAsia="zh-CN"/>
              </w:rPr>
              <w:t>市</w:t>
            </w:r>
            <w:r>
              <w:rPr>
                <w:rFonts w:hint="eastAsia" w:ascii="仿宋_GB2312" w:eastAsia="仿宋_GB2312"/>
                <w:spacing w:val="-14"/>
                <w:sz w:val="28"/>
                <w:szCs w:val="28"/>
              </w:rPr>
              <w:t>监委综合派驻第三纪检监察组。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45" w:type="dxa"/>
            <w:tcBorders>
              <w:top w:val="single" w:color="auto" w:sz="4" w:space="0"/>
              <w:left w:val="nil"/>
              <w:bottom w:val="single" w:color="auto" w:sz="4" w:space="0"/>
              <w:right w:val="nil"/>
            </w:tcBorders>
            <w:vAlign w:val="center"/>
          </w:tcPr>
          <w:p>
            <w:pPr>
              <w:spacing w:line="4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绍兴市供销合作总社办公室                 201</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14</w:t>
            </w:r>
            <w:r>
              <w:rPr>
                <w:rFonts w:hint="eastAsia" w:ascii="仿宋_GB2312" w:hAnsi="仿宋_GB2312" w:eastAsia="仿宋_GB2312" w:cs="仿宋_GB2312"/>
                <w:sz w:val="28"/>
                <w:szCs w:val="28"/>
              </w:rPr>
              <w:t>日印发</w:t>
            </w:r>
          </w:p>
        </w:tc>
      </w:tr>
    </w:tbl>
    <w:p>
      <w:pPr>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p>
    <w:p>
      <w:pPr>
        <w:numPr>
          <w:ilvl w:val="0"/>
          <w:numId w:val="0"/>
        </w:num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jc w:val="center"/>
        <w:rPr>
          <w:rFonts w:hint="eastAsia" w:ascii="宋体" w:hAnsi="宋体" w:eastAsia="宋体" w:cs="宋体"/>
          <w:color w:val="000000"/>
          <w:sz w:val="44"/>
          <w:szCs w:val="44"/>
          <w:lang w:val="en-US" w:eastAsia="zh-CN"/>
        </w:rPr>
      </w:pPr>
    </w:p>
    <w:p>
      <w:pPr>
        <w:jc w:val="center"/>
        <w:rPr>
          <w:rFonts w:hint="eastAsia" w:ascii="新宋体" w:hAnsi="新宋体" w:eastAsia="新宋体" w:cs="新宋体"/>
          <w:b/>
          <w:bCs/>
          <w:color w:val="000000"/>
          <w:sz w:val="44"/>
          <w:szCs w:val="44"/>
          <w:lang w:val="en-US" w:eastAsia="zh-CN"/>
        </w:rPr>
      </w:pPr>
      <w:r>
        <w:rPr>
          <w:rFonts w:hint="eastAsia" w:ascii="新宋体" w:hAnsi="新宋体" w:eastAsia="新宋体" w:cs="新宋体"/>
          <w:b/>
          <w:bCs/>
          <w:color w:val="000000"/>
          <w:sz w:val="44"/>
          <w:szCs w:val="44"/>
          <w:lang w:val="en-US" w:eastAsia="zh-CN"/>
        </w:rPr>
        <w:t>先进党支部名单</w:t>
      </w:r>
    </w:p>
    <w:p>
      <w:pPr>
        <w:jc w:val="center"/>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（2个）</w:t>
      </w:r>
    </w:p>
    <w:p>
      <w:pPr>
        <w:jc w:val="center"/>
        <w:rPr>
          <w:rFonts w:hint="eastAsia" w:ascii="仿宋_GB2312" w:hAnsi="仿宋_GB2312" w:eastAsia="仿宋_GB2312" w:cs="仿宋_GB2312"/>
          <w:color w:val="000000"/>
          <w:sz w:val="32"/>
          <w:szCs w:val="32"/>
          <w:lang w:val="en-US" w:eastAsia="zh-CN"/>
        </w:rPr>
      </w:pPr>
    </w:p>
    <w:p>
      <w:pPr>
        <w:numPr>
          <w:ilvl w:val="0"/>
          <w:numId w:val="0"/>
        </w:numPr>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市供销合作总社机关党支部</w:t>
      </w:r>
    </w:p>
    <w:p>
      <w:pPr>
        <w:numPr>
          <w:ilvl w:val="0"/>
          <w:numId w:val="0"/>
        </w:numPr>
        <w:ind w:firstLine="640" w:firstLineChars="200"/>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市粮食批发市场经营有限公司党支部</w:t>
      </w:r>
    </w:p>
    <w:p>
      <w:pPr>
        <w:numPr>
          <w:ilvl w:val="0"/>
          <w:numId w:val="0"/>
        </w:numPr>
        <w:ind w:firstLine="640" w:firstLineChars="200"/>
        <w:jc w:val="both"/>
        <w:rPr>
          <w:rFonts w:hint="eastAsia" w:ascii="仿宋_GB2312" w:hAnsi="仿宋_GB2312" w:eastAsia="仿宋_GB2312" w:cs="仿宋_GB2312"/>
          <w:color w:val="000000"/>
          <w:sz w:val="32"/>
          <w:szCs w:val="32"/>
          <w:lang w:val="en-US" w:eastAsia="zh-CN"/>
        </w:rPr>
      </w:pPr>
    </w:p>
    <w:p>
      <w:pPr>
        <w:numPr>
          <w:ilvl w:val="0"/>
          <w:numId w:val="0"/>
        </w:numPr>
        <w:ind w:firstLine="640" w:firstLineChars="200"/>
        <w:jc w:val="both"/>
        <w:rPr>
          <w:rFonts w:hint="eastAsia" w:ascii="仿宋_GB2312" w:hAnsi="仿宋_GB2312" w:eastAsia="仿宋_GB2312" w:cs="仿宋_GB2312"/>
          <w:color w:val="000000"/>
          <w:sz w:val="32"/>
          <w:szCs w:val="32"/>
          <w:lang w:val="en-US" w:eastAsia="zh-CN"/>
        </w:rPr>
      </w:pPr>
    </w:p>
    <w:p>
      <w:pPr>
        <w:numPr>
          <w:ilvl w:val="0"/>
          <w:numId w:val="0"/>
        </w:numPr>
        <w:ind w:firstLine="640" w:firstLineChars="200"/>
        <w:jc w:val="both"/>
        <w:rPr>
          <w:rFonts w:hint="eastAsia" w:ascii="仿宋_GB2312" w:hAnsi="仿宋_GB2312" w:eastAsia="仿宋_GB2312" w:cs="仿宋_GB2312"/>
          <w:color w:val="000000"/>
          <w:sz w:val="32"/>
          <w:szCs w:val="32"/>
          <w:lang w:val="en-US" w:eastAsia="zh-CN"/>
        </w:rPr>
      </w:pPr>
    </w:p>
    <w:p>
      <w:pPr>
        <w:numPr>
          <w:ilvl w:val="0"/>
          <w:numId w:val="0"/>
        </w:numPr>
        <w:ind w:firstLine="640" w:firstLineChars="200"/>
        <w:jc w:val="both"/>
        <w:rPr>
          <w:rFonts w:hint="eastAsia" w:ascii="仿宋_GB2312" w:hAnsi="仿宋_GB2312" w:eastAsia="仿宋_GB2312" w:cs="仿宋_GB2312"/>
          <w:color w:val="000000"/>
          <w:sz w:val="32"/>
          <w:szCs w:val="32"/>
          <w:lang w:val="en-US" w:eastAsia="zh-CN"/>
        </w:rPr>
      </w:pPr>
    </w:p>
    <w:p>
      <w:pPr>
        <w:numPr>
          <w:ilvl w:val="0"/>
          <w:numId w:val="0"/>
        </w:numPr>
        <w:ind w:firstLine="640" w:firstLineChars="200"/>
        <w:jc w:val="both"/>
        <w:rPr>
          <w:rFonts w:hint="eastAsia" w:ascii="仿宋_GB2312" w:hAnsi="仿宋_GB2312" w:eastAsia="仿宋_GB2312" w:cs="仿宋_GB2312"/>
          <w:color w:val="000000"/>
          <w:sz w:val="32"/>
          <w:szCs w:val="32"/>
          <w:lang w:val="en-US" w:eastAsia="zh-CN"/>
        </w:rPr>
      </w:pPr>
    </w:p>
    <w:p>
      <w:pPr>
        <w:numPr>
          <w:ilvl w:val="0"/>
          <w:numId w:val="0"/>
        </w:numPr>
        <w:ind w:firstLine="640" w:firstLineChars="200"/>
        <w:jc w:val="both"/>
        <w:rPr>
          <w:rFonts w:hint="eastAsia" w:ascii="仿宋_GB2312" w:hAnsi="仿宋_GB2312" w:eastAsia="仿宋_GB2312" w:cs="仿宋_GB2312"/>
          <w:color w:val="000000"/>
          <w:sz w:val="32"/>
          <w:szCs w:val="32"/>
          <w:lang w:val="en-US" w:eastAsia="zh-CN"/>
        </w:rPr>
      </w:pPr>
    </w:p>
    <w:p>
      <w:pPr>
        <w:numPr>
          <w:ilvl w:val="0"/>
          <w:numId w:val="0"/>
        </w:numPr>
        <w:jc w:val="both"/>
        <w:rPr>
          <w:rFonts w:hint="eastAsia" w:ascii="黑体" w:hAnsi="黑体" w:eastAsia="黑体" w:cs="黑体"/>
          <w:sz w:val="32"/>
          <w:szCs w:val="32"/>
          <w:lang w:val="en-US" w:eastAsia="zh-CN"/>
        </w:rPr>
      </w:pPr>
    </w:p>
    <w:p>
      <w:pPr>
        <w:numPr>
          <w:ilvl w:val="0"/>
          <w:numId w:val="0"/>
        </w:numPr>
        <w:jc w:val="both"/>
        <w:rPr>
          <w:rFonts w:hint="eastAsia" w:ascii="黑体" w:hAnsi="黑体" w:eastAsia="黑体" w:cs="黑体"/>
          <w:sz w:val="32"/>
          <w:szCs w:val="32"/>
          <w:lang w:val="en-US" w:eastAsia="zh-CN"/>
        </w:rPr>
      </w:pPr>
    </w:p>
    <w:p>
      <w:pPr>
        <w:numPr>
          <w:ilvl w:val="0"/>
          <w:numId w:val="0"/>
        </w:numPr>
        <w:jc w:val="both"/>
        <w:rPr>
          <w:rFonts w:hint="eastAsia" w:ascii="黑体" w:hAnsi="黑体" w:eastAsia="黑体" w:cs="黑体"/>
          <w:sz w:val="32"/>
          <w:szCs w:val="32"/>
          <w:lang w:val="en-US" w:eastAsia="zh-CN"/>
        </w:rPr>
      </w:pPr>
    </w:p>
    <w:p>
      <w:pPr>
        <w:numPr>
          <w:ilvl w:val="0"/>
          <w:numId w:val="0"/>
        </w:numPr>
        <w:jc w:val="both"/>
        <w:rPr>
          <w:rFonts w:hint="eastAsia" w:ascii="黑体" w:hAnsi="黑体" w:eastAsia="黑体" w:cs="黑体"/>
          <w:sz w:val="32"/>
          <w:szCs w:val="32"/>
          <w:lang w:val="en-US" w:eastAsia="zh-CN"/>
        </w:rPr>
      </w:pPr>
    </w:p>
    <w:p>
      <w:pPr>
        <w:numPr>
          <w:ilvl w:val="0"/>
          <w:numId w:val="0"/>
        </w:numPr>
        <w:jc w:val="both"/>
        <w:rPr>
          <w:rFonts w:hint="eastAsia" w:ascii="黑体" w:hAnsi="黑体" w:eastAsia="黑体" w:cs="黑体"/>
          <w:sz w:val="32"/>
          <w:szCs w:val="32"/>
          <w:lang w:val="en-US" w:eastAsia="zh-CN"/>
        </w:rPr>
      </w:pPr>
    </w:p>
    <w:p>
      <w:pPr>
        <w:numPr>
          <w:ilvl w:val="0"/>
          <w:numId w:val="0"/>
        </w:numPr>
        <w:jc w:val="both"/>
        <w:rPr>
          <w:rFonts w:hint="eastAsia" w:ascii="黑体" w:hAnsi="黑体" w:eastAsia="黑体" w:cs="黑体"/>
          <w:sz w:val="32"/>
          <w:szCs w:val="32"/>
          <w:lang w:val="en-US" w:eastAsia="zh-CN"/>
        </w:rPr>
      </w:pPr>
    </w:p>
    <w:p>
      <w:pPr>
        <w:numPr>
          <w:ilvl w:val="0"/>
          <w:numId w:val="0"/>
        </w:numPr>
        <w:jc w:val="both"/>
        <w:rPr>
          <w:rFonts w:hint="eastAsia" w:ascii="黑体" w:hAnsi="黑体" w:eastAsia="黑体" w:cs="黑体"/>
          <w:sz w:val="32"/>
          <w:szCs w:val="32"/>
          <w:lang w:val="en-US" w:eastAsia="zh-CN"/>
        </w:rPr>
      </w:pPr>
    </w:p>
    <w:p>
      <w:pPr>
        <w:numPr>
          <w:ilvl w:val="0"/>
          <w:numId w:val="0"/>
        </w:numPr>
        <w:jc w:val="both"/>
        <w:rPr>
          <w:rFonts w:hint="eastAsia" w:ascii="黑体" w:hAnsi="黑体" w:eastAsia="黑体" w:cs="黑体"/>
          <w:sz w:val="32"/>
          <w:szCs w:val="32"/>
          <w:lang w:val="en-US" w:eastAsia="zh-CN"/>
        </w:rPr>
      </w:pPr>
    </w:p>
    <w:p>
      <w:pPr>
        <w:numPr>
          <w:ilvl w:val="0"/>
          <w:numId w:val="0"/>
        </w:numPr>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-3-</w:t>
      </w:r>
    </w:p>
    <w:p>
      <w:pPr>
        <w:numPr>
          <w:ilvl w:val="0"/>
          <w:numId w:val="0"/>
        </w:num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numPr>
          <w:ilvl w:val="0"/>
          <w:numId w:val="0"/>
        </w:numPr>
        <w:jc w:val="center"/>
        <w:rPr>
          <w:rFonts w:hint="eastAsia" w:ascii="宋体" w:hAnsi="宋体" w:eastAsia="宋体" w:cs="宋体"/>
          <w:color w:val="000000"/>
          <w:sz w:val="44"/>
          <w:szCs w:val="44"/>
          <w:lang w:val="en-US" w:eastAsia="zh-CN"/>
        </w:rPr>
      </w:pPr>
    </w:p>
    <w:p>
      <w:pPr>
        <w:numPr>
          <w:ilvl w:val="0"/>
          <w:numId w:val="0"/>
        </w:numPr>
        <w:jc w:val="center"/>
        <w:rPr>
          <w:rFonts w:hint="eastAsia" w:ascii="新宋体" w:hAnsi="新宋体" w:eastAsia="新宋体" w:cs="新宋体"/>
          <w:b/>
          <w:bCs/>
          <w:color w:val="000000"/>
          <w:sz w:val="44"/>
          <w:szCs w:val="44"/>
          <w:lang w:val="en-US" w:eastAsia="zh-CN"/>
        </w:rPr>
      </w:pPr>
      <w:r>
        <w:rPr>
          <w:rFonts w:hint="eastAsia" w:ascii="新宋体" w:hAnsi="新宋体" w:eastAsia="新宋体" w:cs="新宋体"/>
          <w:b/>
          <w:bCs/>
          <w:color w:val="000000"/>
          <w:sz w:val="44"/>
          <w:szCs w:val="44"/>
          <w:lang w:val="en-US" w:eastAsia="zh-CN"/>
        </w:rPr>
        <w:t>优秀共产党员名单</w:t>
      </w:r>
    </w:p>
    <w:p>
      <w:pPr>
        <w:numPr>
          <w:ilvl w:val="0"/>
          <w:numId w:val="0"/>
        </w:numPr>
        <w:jc w:val="center"/>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（20名）</w:t>
      </w:r>
    </w:p>
    <w:p>
      <w:pPr>
        <w:numPr>
          <w:ilvl w:val="0"/>
          <w:numId w:val="0"/>
        </w:numPr>
        <w:jc w:val="center"/>
        <w:rPr>
          <w:rFonts w:hint="eastAsia" w:ascii="仿宋_GB2312" w:hAnsi="仿宋_GB2312" w:eastAsia="仿宋_GB2312" w:cs="仿宋_GB2312"/>
          <w:color w:val="000000"/>
          <w:sz w:val="32"/>
          <w:szCs w:val="32"/>
          <w:lang w:val="en-US" w:eastAsia="zh-CN"/>
        </w:rPr>
      </w:pPr>
      <w:bookmarkStart w:id="0" w:name="_GoBack"/>
      <w:bookmarkEnd w:id="0"/>
    </w:p>
    <w:p>
      <w:pPr>
        <w:numPr>
          <w:ilvl w:val="0"/>
          <w:numId w:val="0"/>
        </w:numPr>
        <w:ind w:firstLine="640" w:firstLineChars="200"/>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陆应华、陈尧根、张家君、傅佳敏（市社机关党支部）</w:t>
      </w:r>
    </w:p>
    <w:p>
      <w:pPr>
        <w:numPr>
          <w:ilvl w:val="0"/>
          <w:numId w:val="0"/>
        </w:numPr>
        <w:ind w:firstLine="640" w:firstLineChars="200"/>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陈元安、陈其灿（市社机关离退休党支部）</w:t>
      </w:r>
    </w:p>
    <w:p>
      <w:pPr>
        <w:numPr>
          <w:ilvl w:val="0"/>
          <w:numId w:val="0"/>
        </w:numPr>
        <w:ind w:firstLine="640" w:firstLineChars="200"/>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赵海荣、蒋海耀、史锋、沈子祥、王新军（市市场中心党支部）</w:t>
      </w:r>
    </w:p>
    <w:p>
      <w:pPr>
        <w:numPr>
          <w:ilvl w:val="0"/>
          <w:numId w:val="0"/>
        </w:numPr>
        <w:ind w:firstLine="640" w:firstLineChars="200"/>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许方明、张萍、蔡王根（市染料市场中心党支部）</w:t>
      </w:r>
    </w:p>
    <w:p>
      <w:pPr>
        <w:numPr>
          <w:ilvl w:val="0"/>
          <w:numId w:val="0"/>
        </w:numPr>
        <w:ind w:firstLine="640" w:firstLineChars="200"/>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汪越华、金长春（市百越盛公司党支部）</w:t>
      </w:r>
    </w:p>
    <w:p>
      <w:pPr>
        <w:numPr>
          <w:ilvl w:val="0"/>
          <w:numId w:val="0"/>
        </w:numPr>
        <w:ind w:firstLine="640" w:firstLineChars="200"/>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谢荣成（市粮批市场公司党支部）</w:t>
      </w:r>
    </w:p>
    <w:p>
      <w:pPr>
        <w:numPr>
          <w:ilvl w:val="0"/>
          <w:numId w:val="0"/>
        </w:numPr>
        <w:ind w:firstLine="640" w:firstLineChars="200"/>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陶明华（市供销电商公司党支部）</w:t>
      </w:r>
    </w:p>
    <w:p>
      <w:pPr>
        <w:numPr>
          <w:ilvl w:val="0"/>
          <w:numId w:val="0"/>
        </w:numPr>
        <w:ind w:firstLine="640" w:firstLineChars="200"/>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张关通、赵惠校（市鉴湖供销社党支部）</w:t>
      </w:r>
    </w:p>
    <w:p>
      <w:pPr>
        <w:numPr>
          <w:ilvl w:val="0"/>
          <w:numId w:val="0"/>
        </w:numPr>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w:t>
      </w:r>
    </w:p>
    <w:p/>
    <w:p/>
    <w:p/>
    <w:p/>
    <w:p/>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新宋体">
    <w:panose1 w:val="02010609030101010101"/>
    <w:charset w:val="86"/>
    <w:family w:val="auto"/>
    <w:pitch w:val="default"/>
    <w:sig w:usb0="00000003" w:usb1="080E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DE6498"/>
    <w:rsid w:val="28E67173"/>
    <w:rsid w:val="2DA267AA"/>
    <w:rsid w:val="37710416"/>
    <w:rsid w:val="3E157FD8"/>
    <w:rsid w:val="45DE6498"/>
    <w:rsid w:val="48836960"/>
    <w:rsid w:val="49301959"/>
    <w:rsid w:val="4E263EDD"/>
    <w:rsid w:val="659373F4"/>
    <w:rsid w:val="6700658D"/>
    <w:rsid w:val="6F791EAF"/>
    <w:rsid w:val="77E958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2019-01-04T06:32:00Z</dcterms:created>
  <dc:creator>Administrator</dc:creator>
  <cp:lastModifiedBy>Administrator</cp:lastModifiedBy>
  <cp:lastPrinted>2019-01-10T02:10:00Z</cp:lastPrinted>
  <dcterms:modified xsi:type="dcterms:W3CDTF">2019-01-14T07:05:21Z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