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420" w:lineRule="atLeast"/>
        <w:ind w:firstLine="420"/>
        <w:rPr>
          <w:rStyle w:val="7"/>
        </w:rPr>
      </w:pPr>
      <w:r>
        <w:rPr>
          <w:rStyle w:val="7"/>
          <w:rFonts w:hint="eastAsia"/>
        </w:rPr>
        <w:t>附件：</w:t>
      </w:r>
    </w:p>
    <w:p>
      <w:pPr>
        <w:pStyle w:val="3"/>
        <w:widowControl/>
        <w:spacing w:line="420" w:lineRule="atLeast"/>
        <w:ind w:firstLine="420"/>
        <w:jc w:val="center"/>
        <w:rPr>
          <w:rStyle w:val="7"/>
          <w:sz w:val="44"/>
          <w:szCs w:val="44"/>
        </w:rPr>
      </w:pPr>
      <w:r>
        <w:rPr>
          <w:rStyle w:val="7"/>
          <w:rFonts w:hint="eastAsia"/>
          <w:sz w:val="44"/>
          <w:szCs w:val="44"/>
        </w:rPr>
        <w:t>拟入驻科技中介服务机构名单</w:t>
      </w:r>
    </w:p>
    <w:tbl>
      <w:tblPr>
        <w:tblStyle w:val="6"/>
        <w:tblW w:w="11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961"/>
        <w:gridCol w:w="2456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333333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333333"/>
                <w:kern w:val="0"/>
                <w:sz w:val="28"/>
                <w:szCs w:val="28"/>
              </w:rPr>
              <w:t>入驻人数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333333"/>
                <w:kern w:val="0"/>
                <w:sz w:val="28"/>
                <w:szCs w:val="28"/>
              </w:rPr>
              <w:t>入驻形式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中国生物医学工程学会绍兴工作站</w:t>
            </w:r>
          </w:p>
        </w:tc>
        <w:tc>
          <w:tcPr>
            <w:tcW w:w="2456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4人</w:t>
            </w:r>
          </w:p>
        </w:tc>
        <w:tc>
          <w:tcPr>
            <w:tcW w:w="2772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整体入驻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绍兴长风联合会计师事务所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10人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团队整体入驻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绍兴科林企业管理咨询有限公司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10人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团队整体入驻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杭州君度专利代理事务所绍兴分所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4人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整体入驻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绍兴正信企业管理咨询有限公司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5人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整体入驻</w:t>
            </w:r>
          </w:p>
        </w:tc>
      </w:tr>
    </w:tbl>
    <w:p>
      <w:pPr>
        <w:rPr>
          <w:rFonts w:ascii="仿宋" w:hAnsi="仿宋" w:eastAsia="仿宋" w:cs="仿宋"/>
          <w:color w:val="333333"/>
          <w:sz w:val="32"/>
          <w:szCs w:val="32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21BC3"/>
    <w:rsid w:val="7B4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basedOn w:val="4"/>
    <w:link w:val="2"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2020-04-14T08:59:00Z</dcterms:created>
  <dc:creator>Administrator</dc:creator>
  <cp:lastModifiedBy>Administrator</cp:lastModifiedBy>
  <dcterms:modified xsi:type="dcterms:W3CDTF">2020-04-14T08:59:59Z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