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F1" w:rsidRDefault="003F46F1">
      <w:pPr>
        <w:rPr>
          <w:rFonts w:ascii="仿宋" w:eastAsia="仿宋" w:hAnsi="仿宋" w:cs="仿宋"/>
        </w:rPr>
      </w:pPr>
    </w:p>
    <w:p w:rsidR="003F46F1" w:rsidRDefault="003F46F1">
      <w:pPr>
        <w:rPr>
          <w:rFonts w:ascii="仿宋" w:eastAsia="仿宋" w:hAnsi="仿宋" w:cs="仿宋"/>
        </w:rPr>
      </w:pPr>
    </w:p>
    <w:p w:rsidR="003F46F1" w:rsidRDefault="009E698F">
      <w:pPr>
        <w:tabs>
          <w:tab w:val="left" w:pos="6840"/>
        </w:tabs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ab/>
      </w:r>
    </w:p>
    <w:p w:rsidR="003F46F1" w:rsidRDefault="003F46F1">
      <w:pPr>
        <w:tabs>
          <w:tab w:val="left" w:pos="5850"/>
        </w:tabs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8" type="#_x0000_t172" style="position:absolute;left:0;text-align:left;margin-left:.3pt;margin-top:8.25pt;width:433.75pt;height:37.55pt;z-index:251654144" adj="0" fillcolor="red" strokecolor="red">
            <v:textpath style="font-family:&quot;宋体&quot;;font-weight:bold" trim="t" fitpath="t" string="绍兴市市场监督管理局文件"/>
          </v:shape>
        </w:pict>
      </w:r>
      <w:r w:rsidR="009E698F">
        <w:rPr>
          <w:rFonts w:ascii="仿宋" w:eastAsia="仿宋" w:hAnsi="仿宋" w:cs="仿宋" w:hint="eastAsia"/>
        </w:rPr>
        <w:tab/>
      </w:r>
    </w:p>
    <w:p w:rsidR="003F46F1" w:rsidRDefault="003F46F1">
      <w:pPr>
        <w:tabs>
          <w:tab w:val="left" w:pos="5850"/>
        </w:tabs>
        <w:rPr>
          <w:rFonts w:ascii="仿宋" w:eastAsia="仿宋" w:hAnsi="仿宋" w:cs="仿宋"/>
        </w:rPr>
      </w:pPr>
    </w:p>
    <w:p w:rsidR="003F46F1" w:rsidRDefault="003F46F1">
      <w:pPr>
        <w:spacing w:line="480" w:lineRule="exact"/>
        <w:rPr>
          <w:rFonts w:ascii="仿宋" w:eastAsia="仿宋" w:hAnsi="仿宋" w:cs="仿宋"/>
        </w:rPr>
      </w:pPr>
    </w:p>
    <w:p w:rsidR="003F46F1" w:rsidRDefault="009E698F">
      <w:pPr>
        <w:spacing w:line="580" w:lineRule="exact"/>
        <w:ind w:leftChars="100" w:left="320" w:rightChars="100" w:right="320"/>
        <w:jc w:val="center"/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 w:hint="eastAsia"/>
        </w:rPr>
        <w:t>绍</w:t>
      </w:r>
      <w:proofErr w:type="gramEnd"/>
      <w:r>
        <w:rPr>
          <w:rFonts w:ascii="仿宋" w:eastAsia="仿宋" w:hAnsi="仿宋" w:cs="仿宋" w:hint="eastAsia"/>
        </w:rPr>
        <w:t>市监管〔</w:t>
      </w:r>
      <w:r>
        <w:rPr>
          <w:rFonts w:ascii="仿宋" w:eastAsia="仿宋" w:hAnsi="仿宋" w:cs="仿宋" w:hint="eastAsia"/>
        </w:rPr>
        <w:t>201</w:t>
      </w:r>
      <w:r>
        <w:rPr>
          <w:rFonts w:ascii="仿宋" w:eastAsia="仿宋" w:hAnsi="仿宋" w:cs="仿宋" w:hint="eastAsia"/>
        </w:rPr>
        <w:t>9</w:t>
      </w:r>
      <w:r>
        <w:rPr>
          <w:rFonts w:ascii="仿宋" w:eastAsia="仿宋" w:hAnsi="仿宋" w:cs="仿宋" w:hint="eastAsia"/>
        </w:rPr>
        <w:t>〕</w:t>
      </w:r>
      <w:r>
        <w:rPr>
          <w:rFonts w:ascii="仿宋" w:eastAsia="仿宋" w:hAnsi="仿宋" w:cs="仿宋" w:hint="eastAsia"/>
        </w:rPr>
        <w:t>9</w:t>
      </w:r>
      <w:r>
        <w:rPr>
          <w:rFonts w:ascii="仿宋" w:eastAsia="仿宋" w:hAnsi="仿宋" w:cs="仿宋" w:hint="eastAsia"/>
        </w:rPr>
        <w:t>号</w:t>
      </w:r>
      <w:r>
        <w:rPr>
          <w:rFonts w:ascii="仿宋" w:eastAsia="仿宋" w:hAnsi="仿宋" w:cs="仿宋" w:hint="eastAsia"/>
        </w:rPr>
        <w:t xml:space="preserve">                 </w:t>
      </w:r>
      <w:r>
        <w:rPr>
          <w:rFonts w:ascii="仿宋" w:eastAsia="仿宋" w:hAnsi="仿宋" w:cs="仿宋" w:hint="eastAsia"/>
        </w:rPr>
        <w:t>签发人：</w:t>
      </w:r>
      <w:r>
        <w:rPr>
          <w:rFonts w:ascii="楷体" w:eastAsia="楷体" w:hAnsi="楷体" w:cs="楷体" w:hint="eastAsia"/>
        </w:rPr>
        <w:t>王永明</w:t>
      </w:r>
    </w:p>
    <w:p w:rsidR="003F46F1" w:rsidRDefault="003F46F1">
      <w:pPr>
        <w:spacing w:line="0" w:lineRule="atLeast"/>
        <w:rPr>
          <w:rFonts w:ascii="仿宋" w:eastAsia="仿宋" w:hAnsi="仿宋" w:cs="仿宋"/>
          <w:sz w:val="28"/>
          <w:szCs w:val="28"/>
        </w:rPr>
      </w:pPr>
      <w:r w:rsidRPr="003F46F1">
        <w:rPr>
          <w:rFonts w:ascii="仿宋" w:eastAsia="仿宋" w:hAnsi="仿宋" w:cs="仿宋"/>
        </w:rPr>
        <w:pict>
          <v:line id="_x0000_s1037" style="position:absolute;left:0;text-align:left;z-index:251653120" from="-.15pt,11.5pt" to="441.95pt,12.25pt" strokecolor="red" strokeweight="2.25pt"/>
        </w:pict>
      </w:r>
    </w:p>
    <w:p w:rsidR="003F46F1" w:rsidRDefault="003F46F1">
      <w:pPr>
        <w:spacing w:line="0" w:lineRule="atLeast"/>
        <w:rPr>
          <w:rFonts w:ascii="仿宋" w:eastAsia="仿宋" w:hAnsi="仿宋" w:cs="仿宋"/>
          <w:sz w:val="28"/>
          <w:szCs w:val="28"/>
        </w:rPr>
      </w:pPr>
    </w:p>
    <w:p w:rsidR="003F46F1" w:rsidRDefault="003F46F1">
      <w:pPr>
        <w:spacing w:line="0" w:lineRule="atLeast"/>
        <w:rPr>
          <w:rFonts w:ascii="仿宋" w:eastAsia="仿宋" w:hAnsi="仿宋" w:cs="仿宋"/>
          <w:sz w:val="28"/>
          <w:szCs w:val="28"/>
        </w:rPr>
      </w:pPr>
    </w:p>
    <w:p w:rsidR="003F46F1" w:rsidRDefault="003F46F1">
      <w:pPr>
        <w:spacing w:line="0" w:lineRule="atLeast"/>
        <w:rPr>
          <w:rFonts w:ascii="仿宋" w:eastAsia="仿宋" w:hAnsi="仿宋" w:cs="仿宋"/>
          <w:sz w:val="28"/>
          <w:szCs w:val="28"/>
        </w:rPr>
      </w:pPr>
    </w:p>
    <w:p w:rsidR="003F46F1" w:rsidRDefault="009E698F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绍兴市市场监督管理局</w:t>
      </w:r>
    </w:p>
    <w:p w:rsidR="003F46F1" w:rsidRDefault="009E698F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2018</w:t>
      </w:r>
      <w:r>
        <w:rPr>
          <w:rFonts w:ascii="方正小标宋简体" w:eastAsia="方正小标宋简体" w:hint="eastAsia"/>
          <w:sz w:val="44"/>
          <w:szCs w:val="44"/>
        </w:rPr>
        <w:t>年度政府信息公开的报告</w:t>
      </w:r>
    </w:p>
    <w:p w:rsidR="003F46F1" w:rsidRDefault="003F46F1">
      <w:pPr>
        <w:widowControl/>
        <w:spacing w:line="500" w:lineRule="exact"/>
        <w:ind w:firstLineChars="200" w:firstLine="640"/>
        <w:jc w:val="left"/>
        <w:rPr>
          <w:rFonts w:ascii="仿宋" w:eastAsia="仿宋" w:hAnsi="仿宋" w:cs="仿宋"/>
        </w:rPr>
      </w:pPr>
    </w:p>
    <w:p w:rsidR="003F46F1" w:rsidRDefault="009E698F">
      <w:pPr>
        <w:widowControl/>
        <w:spacing w:line="54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根据《中华人民共和国政府信息公开条例》（以下简称《条例》）要求，由绍兴市市场监督管理局编制</w:t>
      </w:r>
      <w:r>
        <w:rPr>
          <w:rFonts w:ascii="仿宋" w:eastAsia="仿宋" w:hAnsi="仿宋" w:cs="仿宋" w:hint="eastAsia"/>
        </w:rPr>
        <w:t>2018</w:t>
      </w:r>
      <w:r>
        <w:rPr>
          <w:rFonts w:ascii="仿宋" w:eastAsia="仿宋" w:hAnsi="仿宋" w:cs="仿宋" w:hint="eastAsia"/>
        </w:rPr>
        <w:t>年度政府信息公开报告，全文包括</w:t>
      </w:r>
      <w:r>
        <w:rPr>
          <w:rFonts w:ascii="仿宋" w:eastAsia="仿宋" w:hAnsi="仿宋" w:cs="仿宋" w:hint="eastAsia"/>
        </w:rPr>
        <w:t>2018</w:t>
      </w:r>
      <w:r>
        <w:rPr>
          <w:rFonts w:ascii="仿宋" w:eastAsia="仿宋" w:hAnsi="仿宋" w:cs="仿宋" w:hint="eastAsia"/>
        </w:rPr>
        <w:t>年主要工作、存在的困难和问题、</w:t>
      </w:r>
      <w:r>
        <w:rPr>
          <w:rFonts w:ascii="仿宋" w:eastAsia="仿宋" w:hAnsi="仿宋" w:cs="仿宋" w:hint="eastAsia"/>
        </w:rPr>
        <w:t>2019</w:t>
      </w:r>
      <w:r>
        <w:rPr>
          <w:rFonts w:ascii="仿宋" w:eastAsia="仿宋" w:hAnsi="仿宋" w:cs="仿宋" w:hint="eastAsia"/>
        </w:rPr>
        <w:t>年工作打算。绍兴市市场监管局政府信息公开网站</w:t>
      </w:r>
      <w:r>
        <w:rPr>
          <w:rFonts w:ascii="仿宋" w:eastAsia="仿宋" w:hAnsi="仿宋" w:cs="仿宋" w:hint="eastAsia"/>
        </w:rPr>
        <w:t>(</w:t>
      </w:r>
      <w:r>
        <w:rPr>
          <w:rFonts w:ascii="仿宋" w:eastAsia="仿宋" w:hAnsi="仿宋" w:cs="仿宋" w:hint="eastAsia"/>
          <w:w w:val="90"/>
        </w:rPr>
        <w:t>http://www.sxscjg.gov.cn/</w:t>
      </w:r>
      <w:r>
        <w:rPr>
          <w:rFonts w:ascii="仿宋" w:eastAsia="仿宋" w:hAnsi="仿宋" w:cs="仿宋" w:hint="eastAsia"/>
        </w:rPr>
        <w:t>)</w:t>
      </w:r>
      <w:r>
        <w:rPr>
          <w:rFonts w:ascii="仿宋" w:eastAsia="仿宋" w:hAnsi="仿宋" w:cs="仿宋" w:hint="eastAsia"/>
        </w:rPr>
        <w:t>上可下载本报告的电子版。本年度报告中所列数据的统计期限自</w:t>
      </w:r>
      <w:r>
        <w:rPr>
          <w:rFonts w:ascii="仿宋" w:eastAsia="仿宋" w:hAnsi="仿宋" w:cs="仿宋" w:hint="eastAsia"/>
        </w:rPr>
        <w:t>2018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日起至</w:t>
      </w:r>
      <w:r>
        <w:rPr>
          <w:rFonts w:ascii="仿宋" w:eastAsia="仿宋" w:hAnsi="仿宋" w:cs="仿宋" w:hint="eastAsia"/>
        </w:rPr>
        <w:t>2018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</w:rPr>
        <w:t>12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</w:rPr>
        <w:t>31</w:t>
      </w:r>
      <w:r>
        <w:rPr>
          <w:rFonts w:ascii="仿宋" w:eastAsia="仿宋" w:hAnsi="仿宋" w:cs="仿宋" w:hint="eastAsia"/>
        </w:rPr>
        <w:t>日止。如对本报告有任何疑问，请联系绍兴市市场监督管理局办公室，联系电话：</w:t>
      </w:r>
      <w:r>
        <w:rPr>
          <w:rFonts w:ascii="仿宋" w:eastAsia="仿宋" w:hAnsi="仿宋" w:cs="仿宋" w:hint="eastAsia"/>
        </w:rPr>
        <w:t>0575-88625517</w:t>
      </w:r>
      <w:r>
        <w:rPr>
          <w:rFonts w:ascii="仿宋" w:eastAsia="仿宋" w:hAnsi="仿宋" w:cs="仿宋" w:hint="eastAsia"/>
        </w:rPr>
        <w:t>。</w:t>
      </w:r>
    </w:p>
    <w:p w:rsidR="003F46F1" w:rsidRDefault="009E698F">
      <w:pPr>
        <w:widowControl/>
        <w:spacing w:line="540" w:lineRule="exact"/>
        <w:ind w:firstLineChars="200" w:firstLine="64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</w:t>
      </w:r>
      <w:r>
        <w:rPr>
          <w:rFonts w:ascii="黑体" w:eastAsia="黑体" w:hAnsi="黑体" w:cs="黑体" w:hint="eastAsia"/>
        </w:rPr>
        <w:t>2018</w:t>
      </w:r>
      <w:r>
        <w:rPr>
          <w:rFonts w:ascii="黑体" w:eastAsia="黑体" w:hAnsi="黑体" w:cs="黑体" w:hint="eastAsia"/>
        </w:rPr>
        <w:t>年主要工作</w:t>
      </w:r>
    </w:p>
    <w:p w:rsidR="003F46F1" w:rsidRDefault="009E698F">
      <w:pPr>
        <w:spacing w:line="56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楷体" w:eastAsia="楷体" w:hAnsi="楷体" w:cs="楷体" w:hint="eastAsia"/>
        </w:rPr>
        <w:t>（一）加强组织领导。</w:t>
      </w:r>
      <w:r>
        <w:rPr>
          <w:rFonts w:ascii="仿宋" w:eastAsia="仿宋" w:hAnsi="仿宋" w:cs="仿宋" w:hint="eastAsia"/>
        </w:rPr>
        <w:t>调整政府信息公开工作领导小组成员，</w:t>
      </w:r>
      <w:r>
        <w:rPr>
          <w:rFonts w:ascii="仿宋" w:eastAsia="仿宋" w:hAnsi="仿宋" w:cs="仿宋" w:hint="eastAsia"/>
        </w:rPr>
        <w:lastRenderedPageBreak/>
        <w:t>配备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名专职人员，并明确各处室对本单位政府信息公开工作的任务，各业务处室分别明确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名兼职联络人员，具体负责本单位政府信息公开日常事务，做到人员明确、责任明确、分工明确。根据实际需要完善网站服务功能，加强绍兴市市场监管局官方微博、</w:t>
      </w:r>
      <w:proofErr w:type="gramStart"/>
      <w:r>
        <w:rPr>
          <w:rFonts w:ascii="仿宋" w:eastAsia="仿宋" w:hAnsi="仿宋" w:cs="仿宋" w:hint="eastAsia"/>
        </w:rPr>
        <w:t>微信</w:t>
      </w:r>
      <w:r>
        <w:rPr>
          <w:rFonts w:ascii="仿宋" w:eastAsia="仿宋" w:hAnsi="仿宋" w:cs="仿宋" w:hint="eastAsia"/>
        </w:rPr>
        <w:t>的</w:t>
      </w:r>
      <w:proofErr w:type="gramEnd"/>
      <w:r>
        <w:rPr>
          <w:rFonts w:ascii="仿宋" w:eastAsia="仿宋" w:hAnsi="仿宋" w:cs="仿宋" w:hint="eastAsia"/>
        </w:rPr>
        <w:t>日常管理，方便社会公众及时、准确获取政府公开信息。</w:t>
      </w:r>
    </w:p>
    <w:p w:rsidR="003F46F1" w:rsidRDefault="009E698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楷体" w:eastAsia="楷体" w:hAnsi="楷体" w:cs="楷体" w:hint="eastAsia"/>
        </w:rPr>
        <w:t>（二）完善工作机制。</w:t>
      </w:r>
      <w:r>
        <w:rPr>
          <w:rFonts w:ascii="仿宋" w:eastAsia="仿宋" w:hAnsi="仿宋" w:cs="仿宋" w:hint="eastAsia"/>
        </w:rPr>
        <w:t>完善政府信息公开的审核、发布、培训等工作机制，重要信息公开事项一律须经过政策法规处的审核把关。严格按照对外公开的流程和期限要求，明确处室负责人的审核责任，确保公开的信息科学、准确、真实、有效。召开会议，对政府信息公开工作进行部署。举行政府信息公开培训会，组织相关处室信息公开兼职联络人员等参加培训，加强对业务科室在处理依申请公开政府信息公开件的指导。</w:t>
      </w:r>
    </w:p>
    <w:p w:rsidR="003F46F1" w:rsidRDefault="009E698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楷体" w:eastAsia="楷体" w:hAnsi="楷体" w:cs="楷体" w:hint="eastAsia"/>
        </w:rPr>
        <w:t>（三）加大公开力度。</w:t>
      </w:r>
      <w:r>
        <w:rPr>
          <w:rFonts w:ascii="仿宋" w:eastAsia="仿宋" w:hAnsi="仿宋" w:cs="仿宋" w:hint="eastAsia"/>
        </w:rPr>
        <w:t>2018</w:t>
      </w:r>
      <w:r>
        <w:rPr>
          <w:rFonts w:ascii="仿宋" w:eastAsia="仿宋" w:hAnsi="仿宋" w:cs="仿宋" w:hint="eastAsia"/>
        </w:rPr>
        <w:t>年，通过绍兴市市场监管局门户外网、绍兴市政府门户网站、浙江省工商局、浙江食品药品监管局等平台，主动公开政府信息</w:t>
      </w:r>
      <w:r>
        <w:rPr>
          <w:rFonts w:ascii="仿宋" w:eastAsia="仿宋" w:hAnsi="仿宋" w:cs="仿宋" w:hint="eastAsia"/>
        </w:rPr>
        <w:t>1298</w:t>
      </w:r>
      <w:r>
        <w:rPr>
          <w:rFonts w:ascii="仿宋" w:eastAsia="仿宋" w:hAnsi="仿宋" w:cs="仿宋" w:hint="eastAsia"/>
        </w:rPr>
        <w:t>条。其中，通过网站公开政府信息</w:t>
      </w:r>
      <w:r>
        <w:rPr>
          <w:rFonts w:ascii="仿宋" w:eastAsia="仿宋" w:hAnsi="仿宋" w:cs="仿宋" w:hint="eastAsia"/>
        </w:rPr>
        <w:t>1125</w:t>
      </w:r>
      <w:r>
        <w:rPr>
          <w:rFonts w:ascii="仿宋" w:eastAsia="仿宋" w:hAnsi="仿宋" w:cs="仿宋" w:hint="eastAsia"/>
        </w:rPr>
        <w:t>条，其中包括民生事项</w:t>
      </w:r>
      <w:r>
        <w:rPr>
          <w:rFonts w:ascii="仿宋" w:eastAsia="仿宋" w:hAnsi="仿宋" w:cs="仿宋" w:hint="eastAsia"/>
        </w:rPr>
        <w:t>23</w:t>
      </w:r>
      <w:r>
        <w:rPr>
          <w:rFonts w:ascii="仿宋" w:eastAsia="仿宋" w:hAnsi="仿宋" w:cs="仿宋" w:hint="eastAsia"/>
        </w:rPr>
        <w:t>条，曝光台</w:t>
      </w:r>
      <w:r>
        <w:rPr>
          <w:rFonts w:ascii="仿宋" w:eastAsia="仿宋" w:hAnsi="仿宋" w:cs="仿宋" w:hint="eastAsia"/>
        </w:rPr>
        <w:t>39</w:t>
      </w:r>
      <w:r>
        <w:rPr>
          <w:rFonts w:ascii="仿宋" w:eastAsia="仿宋" w:hAnsi="仿宋" w:cs="仿宋" w:hint="eastAsia"/>
        </w:rPr>
        <w:t>条、新闻动态</w:t>
      </w:r>
      <w:r>
        <w:rPr>
          <w:rFonts w:ascii="仿宋" w:eastAsia="仿宋" w:hAnsi="仿宋" w:cs="仿宋" w:hint="eastAsia"/>
        </w:rPr>
        <w:t>323</w:t>
      </w:r>
      <w:r>
        <w:rPr>
          <w:rFonts w:ascii="仿宋" w:eastAsia="仿宋" w:hAnsi="仿宋" w:cs="仿宋" w:hint="eastAsia"/>
        </w:rPr>
        <w:t>条、媒体播报</w:t>
      </w:r>
      <w:r>
        <w:rPr>
          <w:rFonts w:ascii="仿宋" w:eastAsia="仿宋" w:hAnsi="仿宋" w:cs="仿宋" w:hint="eastAsia"/>
        </w:rPr>
        <w:t>409</w:t>
      </w:r>
      <w:r>
        <w:rPr>
          <w:rFonts w:ascii="仿宋" w:eastAsia="仿宋" w:hAnsi="仿宋" w:cs="仿宋" w:hint="eastAsia"/>
        </w:rPr>
        <w:t>条、权威发布</w:t>
      </w:r>
      <w:r>
        <w:rPr>
          <w:rFonts w:ascii="仿宋" w:eastAsia="仿宋" w:hAnsi="仿宋" w:cs="仿宋" w:hint="eastAsia"/>
        </w:rPr>
        <w:t>33</w:t>
      </w:r>
      <w:r>
        <w:rPr>
          <w:rFonts w:ascii="仿宋" w:eastAsia="仿宋" w:hAnsi="仿宋" w:cs="仿宋" w:hint="eastAsia"/>
        </w:rPr>
        <w:t>条、举案说法</w:t>
      </w:r>
      <w:r>
        <w:rPr>
          <w:rFonts w:ascii="仿宋" w:eastAsia="仿宋" w:hAnsi="仿宋" w:cs="仿宋" w:hint="eastAsia"/>
        </w:rPr>
        <w:t>16</w:t>
      </w:r>
      <w:r>
        <w:rPr>
          <w:rFonts w:ascii="仿宋" w:eastAsia="仿宋" w:hAnsi="仿宋" w:cs="仿宋" w:hint="eastAsia"/>
        </w:rPr>
        <w:t>条、食品安全</w:t>
      </w:r>
      <w:r>
        <w:rPr>
          <w:rFonts w:ascii="仿宋" w:eastAsia="仿宋" w:hAnsi="仿宋" w:cs="仿宋" w:hint="eastAsia"/>
        </w:rPr>
        <w:t>27</w:t>
      </w:r>
      <w:r>
        <w:rPr>
          <w:rFonts w:ascii="仿宋" w:eastAsia="仿宋" w:hAnsi="仿宋" w:cs="仿宋" w:hint="eastAsia"/>
        </w:rPr>
        <w:t>条、消费维权</w:t>
      </w:r>
      <w:r>
        <w:rPr>
          <w:rFonts w:ascii="仿宋" w:eastAsia="仿宋" w:hAnsi="仿宋" w:cs="仿宋" w:hint="eastAsia"/>
        </w:rPr>
        <w:t>349</w:t>
      </w:r>
      <w:r>
        <w:rPr>
          <w:rFonts w:ascii="仿宋" w:eastAsia="仿宋" w:hAnsi="仿宋" w:cs="仿宋" w:hint="eastAsia"/>
        </w:rPr>
        <w:t>条、药品安全</w:t>
      </w:r>
      <w:r>
        <w:rPr>
          <w:rFonts w:ascii="仿宋" w:eastAsia="仿宋" w:hAnsi="仿宋" w:cs="仿宋" w:hint="eastAsia"/>
        </w:rPr>
        <w:t>47</w:t>
      </w:r>
      <w:r>
        <w:rPr>
          <w:rFonts w:ascii="仿宋" w:eastAsia="仿宋" w:hAnsi="仿宋" w:cs="仿宋" w:hint="eastAsia"/>
        </w:rPr>
        <w:t>条、商品市场</w:t>
      </w:r>
      <w:r>
        <w:rPr>
          <w:rFonts w:ascii="仿宋" w:eastAsia="仿宋" w:hAnsi="仿宋" w:cs="仿宋" w:hint="eastAsia"/>
        </w:rPr>
        <w:t>33</w:t>
      </w:r>
      <w:r>
        <w:rPr>
          <w:rFonts w:ascii="仿宋" w:eastAsia="仿宋" w:hAnsi="仿宋" w:cs="仿宋" w:hint="eastAsia"/>
        </w:rPr>
        <w:t>条等等。全年共受理信息公开申请</w:t>
      </w:r>
      <w:r>
        <w:rPr>
          <w:rFonts w:ascii="仿宋" w:eastAsia="仿宋" w:hAnsi="仿宋" w:cs="仿宋" w:hint="eastAsia"/>
        </w:rPr>
        <w:t>24</w:t>
      </w:r>
      <w:r>
        <w:rPr>
          <w:rFonts w:ascii="仿宋" w:eastAsia="仿宋" w:hAnsi="仿宋" w:cs="仿宋" w:hint="eastAsia"/>
        </w:rPr>
        <w:t>件，其中信函申请</w:t>
      </w: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 w:hint="eastAsia"/>
        </w:rPr>
        <w:t>份，当面申请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份，网络申请</w:t>
      </w:r>
      <w:r>
        <w:rPr>
          <w:rFonts w:ascii="仿宋" w:eastAsia="仿宋" w:hAnsi="仿宋" w:cs="仿宋" w:hint="eastAsia"/>
        </w:rPr>
        <w:t>21</w:t>
      </w:r>
      <w:r>
        <w:rPr>
          <w:rFonts w:ascii="仿宋" w:eastAsia="仿宋" w:hAnsi="仿宋" w:cs="仿宋" w:hint="eastAsia"/>
        </w:rPr>
        <w:t>份，已按要求答复申请人。因政府信息公开申请引发的行政复议</w:t>
      </w:r>
      <w:r>
        <w:rPr>
          <w:rFonts w:ascii="仿宋" w:eastAsia="仿宋" w:hAnsi="仿宋" w:cs="仿宋" w:hint="eastAsia"/>
        </w:rPr>
        <w:t>4</w:t>
      </w:r>
      <w:r>
        <w:rPr>
          <w:rFonts w:ascii="仿宋" w:eastAsia="仿宋" w:hAnsi="仿宋" w:cs="仿宋" w:hint="eastAsia"/>
        </w:rPr>
        <w:t>起，经复议均维持了我局的</w:t>
      </w:r>
      <w:r>
        <w:rPr>
          <w:rFonts w:ascii="仿宋" w:eastAsia="仿宋" w:hAnsi="仿宋" w:cs="仿宋" w:hint="eastAsia"/>
        </w:rPr>
        <w:lastRenderedPageBreak/>
        <w:t>具体行政行为</w:t>
      </w:r>
      <w:r>
        <w:rPr>
          <w:rFonts w:ascii="仿宋" w:eastAsia="仿宋" w:hAnsi="仿宋" w:cs="仿宋" w:hint="eastAsia"/>
        </w:rPr>
        <w:t>；因信息公开引起的行政诉讼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起，经法院审理驳回了原告的诉讼请求；因信息公开引起的举报投诉</w:t>
      </w:r>
      <w:r>
        <w:rPr>
          <w:rFonts w:ascii="仿宋" w:eastAsia="仿宋" w:hAnsi="仿宋" w:cs="仿宋" w:hint="eastAsia"/>
        </w:rPr>
        <w:t>0</w:t>
      </w:r>
      <w:r>
        <w:rPr>
          <w:rFonts w:ascii="仿宋" w:eastAsia="仿宋" w:hAnsi="仿宋" w:cs="仿宋" w:hint="eastAsia"/>
        </w:rPr>
        <w:t>起。</w:t>
      </w:r>
    </w:p>
    <w:p w:rsidR="003F46F1" w:rsidRDefault="009E698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楷体" w:eastAsia="楷体" w:hAnsi="楷体" w:cs="楷体" w:hint="eastAsia"/>
        </w:rPr>
        <w:t>（四）强化重点信息公开。</w:t>
      </w:r>
      <w:r>
        <w:rPr>
          <w:rFonts w:ascii="仿宋" w:eastAsia="仿宋" w:hAnsi="仿宋" w:cs="仿宋" w:hint="eastAsia"/>
        </w:rPr>
        <w:t>2018</w:t>
      </w:r>
      <w:r>
        <w:rPr>
          <w:rFonts w:ascii="仿宋" w:eastAsia="仿宋" w:hAnsi="仿宋" w:cs="仿宋" w:hint="eastAsia"/>
        </w:rPr>
        <w:t>年我局重点政府信息公开事项为农贸市场改造提升。今年来，我局指导各地制定《农贸市场规范管理考核办法》，实施监管部门对市场、市场对经营户的两级考核模式，明确农贸市场公益性建设</w:t>
      </w:r>
      <w:proofErr w:type="gramStart"/>
      <w:r>
        <w:rPr>
          <w:rFonts w:ascii="仿宋" w:eastAsia="仿宋" w:hAnsi="仿宋" w:cs="仿宋" w:hint="eastAsia"/>
        </w:rPr>
        <w:t>考核奖补标准</w:t>
      </w:r>
      <w:proofErr w:type="gramEnd"/>
      <w:r>
        <w:rPr>
          <w:rFonts w:ascii="仿宋" w:eastAsia="仿宋" w:hAnsi="仿宋" w:cs="仿宋" w:hint="eastAsia"/>
        </w:rPr>
        <w:t>，其中市政府划拨</w:t>
      </w:r>
      <w:r>
        <w:rPr>
          <w:rFonts w:ascii="仿宋" w:eastAsia="仿宋" w:hAnsi="仿宋" w:cs="仿宋" w:hint="eastAsia"/>
        </w:rPr>
        <w:t>286</w:t>
      </w:r>
      <w:r>
        <w:rPr>
          <w:rFonts w:ascii="仿宋" w:eastAsia="仿宋" w:hAnsi="仿宋" w:cs="仿宋" w:hint="eastAsia"/>
        </w:rPr>
        <w:t>万元资金作为市区农贸市场长效管理的考核奖补；同时，大力推进创建省放心农贸市场，年初确定的</w:t>
      </w:r>
      <w:r>
        <w:rPr>
          <w:rFonts w:ascii="仿宋" w:eastAsia="仿宋" w:hAnsi="仿宋" w:cs="仿宋" w:hint="eastAsia"/>
        </w:rPr>
        <w:t xml:space="preserve"> 29</w:t>
      </w:r>
      <w:r>
        <w:rPr>
          <w:rFonts w:ascii="仿宋" w:eastAsia="仿宋" w:hAnsi="仿宋" w:cs="仿宋" w:hint="eastAsia"/>
        </w:rPr>
        <w:t>家市场已全部通过现场审核。相关工作信息均已在市局外网上公开。</w:t>
      </w:r>
    </w:p>
    <w:p w:rsidR="003F46F1" w:rsidRDefault="009E698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楷体" w:eastAsia="楷体" w:hAnsi="楷体" w:cs="楷体" w:hint="eastAsia"/>
        </w:rPr>
        <w:t>（五）回应社会公众关切。</w:t>
      </w:r>
      <w:r>
        <w:rPr>
          <w:rFonts w:ascii="仿宋" w:eastAsia="仿宋" w:hAnsi="仿宋" w:cs="仿宋" w:hint="eastAsia"/>
        </w:rPr>
        <w:t>积极回应公众关注热点或重大舆情数</w:t>
      </w:r>
      <w:r>
        <w:rPr>
          <w:rFonts w:ascii="仿宋" w:eastAsia="仿宋" w:hAnsi="仿宋" w:cs="仿宋" w:hint="eastAsia"/>
        </w:rPr>
        <w:t>416</w:t>
      </w:r>
      <w:r>
        <w:rPr>
          <w:rFonts w:ascii="仿宋" w:eastAsia="仿宋" w:hAnsi="仿宋" w:cs="仿宋" w:hint="eastAsia"/>
        </w:rPr>
        <w:t>条，</w:t>
      </w:r>
      <w:proofErr w:type="gramStart"/>
      <w:r>
        <w:rPr>
          <w:rFonts w:ascii="仿宋" w:eastAsia="仿宋" w:hAnsi="仿宋" w:cs="仿宋" w:hint="eastAsia"/>
        </w:rPr>
        <w:t>其中微信</w:t>
      </w:r>
      <w:proofErr w:type="gramEnd"/>
      <w:r>
        <w:rPr>
          <w:rFonts w:ascii="仿宋" w:eastAsia="仿宋" w:hAnsi="仿宋" w:cs="仿宋" w:hint="eastAsia"/>
        </w:rPr>
        <w:t>辟谣</w:t>
      </w:r>
      <w:r>
        <w:rPr>
          <w:rFonts w:ascii="仿宋" w:eastAsia="仿宋" w:hAnsi="仿宋" w:cs="仿宋" w:hint="eastAsia"/>
        </w:rPr>
        <w:t>39</w:t>
      </w:r>
      <w:r>
        <w:rPr>
          <w:rFonts w:ascii="仿宋" w:eastAsia="仿宋" w:hAnsi="仿宋" w:cs="仿宋" w:hint="eastAsia"/>
        </w:rPr>
        <w:t>条、</w:t>
      </w:r>
      <w:proofErr w:type="gramStart"/>
      <w:r>
        <w:rPr>
          <w:rFonts w:ascii="仿宋" w:eastAsia="仿宋" w:hAnsi="仿宋" w:cs="仿宋" w:hint="eastAsia"/>
        </w:rPr>
        <w:t>微博辟谣</w:t>
      </w:r>
      <w:proofErr w:type="gramEnd"/>
      <w:r>
        <w:rPr>
          <w:rFonts w:ascii="仿宋" w:eastAsia="仿宋" w:hAnsi="仿宋" w:cs="仿宋" w:hint="eastAsia"/>
        </w:rPr>
        <w:t>44</w:t>
      </w:r>
      <w:r>
        <w:rPr>
          <w:rFonts w:ascii="仿宋" w:eastAsia="仿宋" w:hAnsi="仿宋" w:cs="仿宋" w:hint="eastAsia"/>
        </w:rPr>
        <w:t>次、</w:t>
      </w:r>
      <w:proofErr w:type="gramStart"/>
      <w:r>
        <w:rPr>
          <w:rFonts w:ascii="仿宋" w:eastAsia="仿宋" w:hAnsi="仿宋" w:cs="仿宋" w:hint="eastAsia"/>
        </w:rPr>
        <w:t>微信回应</w:t>
      </w:r>
      <w:proofErr w:type="gramEnd"/>
      <w:r>
        <w:rPr>
          <w:rFonts w:ascii="仿宋" w:eastAsia="仿宋" w:hAnsi="仿宋" w:cs="仿宋" w:hint="eastAsia"/>
        </w:rPr>
        <w:t>时事热点</w:t>
      </w:r>
      <w:r>
        <w:rPr>
          <w:rFonts w:ascii="仿宋" w:eastAsia="仿宋" w:hAnsi="仿宋" w:cs="仿宋" w:hint="eastAsia"/>
        </w:rPr>
        <w:t>21</w:t>
      </w:r>
      <w:r>
        <w:rPr>
          <w:rFonts w:ascii="仿宋" w:eastAsia="仿宋" w:hAnsi="仿宋" w:cs="仿宋" w:hint="eastAsia"/>
        </w:rPr>
        <w:t>条、</w:t>
      </w:r>
      <w:proofErr w:type="gramStart"/>
      <w:r>
        <w:rPr>
          <w:rFonts w:ascii="仿宋" w:eastAsia="仿宋" w:hAnsi="仿宋" w:cs="仿宋" w:hint="eastAsia"/>
        </w:rPr>
        <w:t>微博回应热点</w:t>
      </w:r>
      <w:proofErr w:type="gramEnd"/>
      <w:r>
        <w:rPr>
          <w:rFonts w:ascii="仿宋" w:eastAsia="仿宋" w:hAnsi="仿宋" w:cs="仿宋" w:hint="eastAsia"/>
        </w:rPr>
        <w:t>15</w:t>
      </w:r>
      <w:r>
        <w:rPr>
          <w:rFonts w:ascii="仿宋" w:eastAsia="仿宋" w:hAnsi="仿宋" w:cs="仿宋" w:hint="eastAsia"/>
        </w:rPr>
        <w:t>条，</w:t>
      </w:r>
      <w:proofErr w:type="gramStart"/>
      <w:r>
        <w:rPr>
          <w:rFonts w:ascii="仿宋" w:eastAsia="仿宋" w:hAnsi="仿宋" w:cs="仿宋" w:hint="eastAsia"/>
        </w:rPr>
        <w:t>微信微博</w:t>
      </w:r>
      <w:proofErr w:type="gramEnd"/>
      <w:r>
        <w:rPr>
          <w:rFonts w:ascii="仿宋" w:eastAsia="仿宋" w:hAnsi="仿宋" w:cs="仿宋" w:hint="eastAsia"/>
        </w:rPr>
        <w:t>消息回应</w:t>
      </w:r>
      <w:r>
        <w:rPr>
          <w:rFonts w:ascii="仿宋" w:eastAsia="仿宋" w:hAnsi="仿宋" w:cs="仿宋" w:hint="eastAsia"/>
        </w:rPr>
        <w:t>312</w:t>
      </w:r>
      <w:r>
        <w:rPr>
          <w:rFonts w:ascii="仿宋" w:eastAsia="仿宋" w:hAnsi="仿宋" w:cs="仿宋" w:hint="eastAsia"/>
        </w:rPr>
        <w:t>次，召开新闻发布会</w:t>
      </w:r>
      <w:r>
        <w:rPr>
          <w:rFonts w:ascii="仿宋" w:eastAsia="仿宋" w:hAnsi="仿宋" w:cs="仿宋" w:hint="eastAsia"/>
        </w:rPr>
        <w:t>5</w:t>
      </w:r>
      <w:r>
        <w:rPr>
          <w:rFonts w:ascii="仿宋" w:eastAsia="仿宋" w:hAnsi="仿宋" w:cs="仿宋" w:hint="eastAsia"/>
        </w:rPr>
        <w:t>次。通过</w:t>
      </w:r>
      <w:proofErr w:type="gramStart"/>
      <w:r>
        <w:rPr>
          <w:rFonts w:ascii="仿宋" w:eastAsia="仿宋" w:hAnsi="仿宋" w:cs="仿宋" w:hint="eastAsia"/>
        </w:rPr>
        <w:t>微信公众号</w:t>
      </w:r>
      <w:proofErr w:type="gramEnd"/>
      <w:r>
        <w:rPr>
          <w:rFonts w:ascii="仿宋" w:eastAsia="仿宋" w:hAnsi="仿宋" w:cs="仿宋" w:hint="eastAsia"/>
        </w:rPr>
        <w:t>解读“最多跑一次”改革等政策</w:t>
      </w:r>
      <w:r>
        <w:rPr>
          <w:rFonts w:ascii="仿宋" w:eastAsia="仿宋" w:hAnsi="仿宋" w:cs="仿宋" w:hint="eastAsia"/>
        </w:rPr>
        <w:t>7</w:t>
      </w:r>
      <w:r>
        <w:rPr>
          <w:rFonts w:ascii="仿宋" w:eastAsia="仿宋" w:hAnsi="仿宋" w:cs="仿宋" w:hint="eastAsia"/>
        </w:rPr>
        <w:t>次。</w:t>
      </w:r>
    </w:p>
    <w:p w:rsidR="003F46F1" w:rsidRDefault="009E698F">
      <w:pPr>
        <w:widowControl/>
        <w:spacing w:line="580" w:lineRule="exact"/>
        <w:ind w:firstLineChars="200" w:firstLine="64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二、存在的困难和问题</w:t>
      </w:r>
    </w:p>
    <w:p w:rsidR="003F46F1" w:rsidRDefault="009E698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主要体现在三个方面：一是政府信息公开的人员培训方面有待进一步强化；二是政府信息公开流程有待进一步规范；三是政府信息公开督查考核机制有待进一步健全。</w:t>
      </w:r>
    </w:p>
    <w:p w:rsidR="003F46F1" w:rsidRDefault="009E698F">
      <w:pPr>
        <w:widowControl/>
        <w:spacing w:line="580" w:lineRule="exact"/>
        <w:ind w:firstLineChars="200" w:firstLine="64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</w:t>
      </w:r>
      <w:r>
        <w:rPr>
          <w:rFonts w:ascii="黑体" w:eastAsia="黑体" w:hAnsi="黑体" w:cs="黑体" w:hint="eastAsia"/>
        </w:rPr>
        <w:t>2019</w:t>
      </w:r>
      <w:r>
        <w:rPr>
          <w:rFonts w:ascii="黑体" w:eastAsia="黑体" w:hAnsi="黑体" w:cs="黑体" w:hint="eastAsia"/>
        </w:rPr>
        <w:t>年工作打算</w:t>
      </w:r>
    </w:p>
    <w:p w:rsidR="003F46F1" w:rsidRDefault="009E698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楷体" w:eastAsia="楷体" w:hAnsi="楷体" w:cs="楷体" w:hint="eastAsia"/>
        </w:rPr>
        <w:t>一是强化队伍建设。</w:t>
      </w:r>
      <w:r>
        <w:rPr>
          <w:rFonts w:ascii="仿宋" w:eastAsia="仿宋" w:hAnsi="仿宋" w:cs="仿宋" w:hint="eastAsia"/>
        </w:rPr>
        <w:t>加大对市局机关各处室、分局、直属事业单位负责政府信息公开工作人员的培训力度，切实增</w:t>
      </w:r>
      <w:r>
        <w:rPr>
          <w:rFonts w:ascii="仿宋" w:eastAsia="仿宋" w:hAnsi="仿宋" w:cs="仿宋" w:hint="eastAsia"/>
        </w:rPr>
        <w:t>强做好政</w:t>
      </w:r>
      <w:r>
        <w:rPr>
          <w:rFonts w:ascii="仿宋" w:eastAsia="仿宋" w:hAnsi="仿宋" w:cs="仿宋" w:hint="eastAsia"/>
        </w:rPr>
        <w:lastRenderedPageBreak/>
        <w:t>府信息公开工作的主动性和责任感，主动、及时、准确公开政府信息。</w:t>
      </w:r>
    </w:p>
    <w:p w:rsidR="003F46F1" w:rsidRDefault="009E698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楷体" w:eastAsia="楷体" w:hAnsi="楷体" w:cs="楷体" w:hint="eastAsia"/>
        </w:rPr>
        <w:t>二是健全公开流程。</w:t>
      </w:r>
      <w:r>
        <w:rPr>
          <w:rFonts w:ascii="仿宋" w:eastAsia="仿宋" w:hAnsi="仿宋" w:cs="仿宋" w:hint="eastAsia"/>
        </w:rPr>
        <w:t>从受理、处理、审核、反馈、归档等方面，进一步规范对依申请政府信息公开、主动公开政府信息的流程，加大对政府信息公开工作法制审核的力度，确保政府信息公开依法、合理、规范。</w:t>
      </w:r>
    </w:p>
    <w:p w:rsidR="003F46F1" w:rsidRDefault="009E698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  <w:r>
        <w:rPr>
          <w:rFonts w:ascii="楷体" w:eastAsia="楷体" w:hAnsi="楷体" w:cs="楷体" w:hint="eastAsia"/>
        </w:rPr>
        <w:t>三是加强督查考核。</w:t>
      </w:r>
      <w:r>
        <w:rPr>
          <w:rFonts w:ascii="仿宋" w:eastAsia="仿宋" w:hAnsi="仿宋" w:cs="仿宋" w:hint="eastAsia"/>
        </w:rPr>
        <w:t>进一步完善政府信息公开工作的会商、督查、考评等工作机制，特别是加大督查力度，确保全局政府信息公开工作规范、有序、真实、有效。</w:t>
      </w:r>
    </w:p>
    <w:p w:rsidR="003F46F1" w:rsidRDefault="003F46F1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</w:rPr>
      </w:pPr>
    </w:p>
    <w:p w:rsidR="003F46F1" w:rsidRDefault="009E698F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w w:val="95"/>
          <w:kern w:val="0"/>
          <w:szCs w:val="32"/>
        </w:rPr>
      </w:pPr>
      <w:r>
        <w:rPr>
          <w:rFonts w:ascii="仿宋" w:eastAsia="仿宋" w:hAnsi="仿宋" w:cs="仿宋" w:hint="eastAsia"/>
        </w:rPr>
        <w:t>附件：</w:t>
      </w:r>
      <w:r>
        <w:rPr>
          <w:rFonts w:ascii="仿宋" w:eastAsia="仿宋" w:hAnsi="仿宋" w:cs="仿宋" w:hint="eastAsia"/>
          <w:w w:val="95"/>
        </w:rPr>
        <w:t>绍兴市市场监管局</w:t>
      </w:r>
      <w:r>
        <w:rPr>
          <w:rFonts w:ascii="仿宋" w:eastAsia="仿宋" w:hAnsi="仿宋" w:cs="仿宋" w:hint="eastAsia"/>
          <w:w w:val="95"/>
        </w:rPr>
        <w:t>2018</w:t>
      </w:r>
      <w:r>
        <w:rPr>
          <w:rFonts w:ascii="仿宋" w:eastAsia="仿宋" w:hAnsi="仿宋" w:cs="仿宋" w:hint="eastAsia"/>
          <w:w w:val="95"/>
        </w:rPr>
        <w:t>年度政府信息公开情况统计表</w:t>
      </w:r>
    </w:p>
    <w:p w:rsidR="003F46F1" w:rsidRDefault="009E698F">
      <w:pPr>
        <w:spacing w:line="580" w:lineRule="exact"/>
        <w:ind w:firstLineChars="200" w:firstLine="640"/>
        <w:jc w:val="center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</w:t>
      </w:r>
    </w:p>
    <w:p w:rsidR="003F46F1" w:rsidRDefault="003F46F1">
      <w:pPr>
        <w:snapToGrid w:val="0"/>
        <w:spacing w:line="580" w:lineRule="exact"/>
        <w:ind w:firstLineChars="200" w:firstLine="640"/>
        <w:rPr>
          <w:rFonts w:ascii="仿宋_GB2312" w:hAnsi="仿宋" w:cs="仿宋"/>
          <w:szCs w:val="32"/>
        </w:rPr>
      </w:pPr>
      <w:bookmarkStart w:id="0" w:name="Body"/>
      <w:bookmarkEnd w:id="0"/>
    </w:p>
    <w:p w:rsidR="003F46F1" w:rsidRDefault="009E698F">
      <w:pPr>
        <w:wordWrap w:val="0"/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绍兴市市场监督管理局</w:t>
      </w:r>
      <w:r>
        <w:rPr>
          <w:rFonts w:ascii="仿宋" w:eastAsia="仿宋" w:hAnsi="仿宋" w:cs="仿宋" w:hint="eastAsia"/>
          <w:szCs w:val="32"/>
        </w:rPr>
        <w:t xml:space="preserve">     </w:t>
      </w:r>
    </w:p>
    <w:p w:rsidR="003F46F1" w:rsidRDefault="009E698F">
      <w:pPr>
        <w:wordWrap w:val="0"/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2019</w:t>
      </w:r>
      <w:r>
        <w:rPr>
          <w:rFonts w:ascii="仿宋" w:eastAsia="仿宋" w:hAnsi="仿宋" w:cs="仿宋" w:hint="eastAsia"/>
          <w:szCs w:val="32"/>
        </w:rPr>
        <w:t>年</w:t>
      </w:r>
      <w:r>
        <w:rPr>
          <w:rFonts w:ascii="仿宋" w:eastAsia="仿宋" w:hAnsi="仿宋" w:cs="仿宋" w:hint="eastAsia"/>
          <w:szCs w:val="32"/>
        </w:rPr>
        <w:t>2</w:t>
      </w:r>
      <w:r>
        <w:rPr>
          <w:rFonts w:ascii="仿宋" w:eastAsia="仿宋" w:hAnsi="仿宋" w:cs="仿宋" w:hint="eastAsia"/>
          <w:szCs w:val="32"/>
        </w:rPr>
        <w:t>月</w:t>
      </w:r>
      <w:r>
        <w:rPr>
          <w:rFonts w:ascii="仿宋" w:eastAsia="仿宋" w:hAnsi="仿宋" w:cs="仿宋" w:hint="eastAsia"/>
          <w:szCs w:val="32"/>
        </w:rPr>
        <w:t>2</w:t>
      </w:r>
      <w:r>
        <w:rPr>
          <w:rFonts w:ascii="仿宋" w:eastAsia="仿宋" w:hAnsi="仿宋" w:cs="仿宋" w:hint="eastAsia"/>
          <w:szCs w:val="32"/>
        </w:rPr>
        <w:t>日</w:t>
      </w:r>
      <w:r>
        <w:rPr>
          <w:rFonts w:ascii="仿宋" w:eastAsia="仿宋" w:hAnsi="仿宋" w:cs="仿宋" w:hint="eastAsia"/>
          <w:szCs w:val="32"/>
        </w:rPr>
        <w:t xml:space="preserve">        </w:t>
      </w:r>
    </w:p>
    <w:p w:rsidR="003F46F1" w:rsidRDefault="009E698F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br w:type="page"/>
      </w:r>
    </w:p>
    <w:p w:rsidR="003F46F1" w:rsidRDefault="009E698F">
      <w:pPr>
        <w:widowControl/>
        <w:spacing w:line="460" w:lineRule="exact"/>
        <w:jc w:val="left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lastRenderedPageBreak/>
        <w:t>附件</w:t>
      </w:r>
    </w:p>
    <w:p w:rsidR="003F46F1" w:rsidRDefault="003F46F1">
      <w:pPr>
        <w:widowControl/>
        <w:spacing w:line="360" w:lineRule="exact"/>
        <w:jc w:val="left"/>
        <w:rPr>
          <w:rFonts w:ascii="黑体" w:eastAsia="黑体" w:hAnsi="黑体" w:cs="黑体"/>
          <w:kern w:val="0"/>
          <w:szCs w:val="32"/>
        </w:rPr>
      </w:pPr>
    </w:p>
    <w:p w:rsidR="003F46F1" w:rsidRDefault="009E698F">
      <w:pPr>
        <w:widowControl/>
        <w:spacing w:line="4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绍兴市市场监督管理局</w:t>
      </w:r>
    </w:p>
    <w:p w:rsidR="003F46F1" w:rsidRDefault="009E698F">
      <w:pPr>
        <w:widowControl/>
        <w:spacing w:line="460" w:lineRule="exact"/>
        <w:jc w:val="center"/>
        <w:rPr>
          <w:rFonts w:ascii="Verdana" w:hAnsi="Verdana" w:cs="宋体"/>
          <w:kern w:val="0"/>
          <w:sz w:val="30"/>
          <w:szCs w:val="3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2018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年政府信息公开情况统计表</w:t>
      </w:r>
    </w:p>
    <w:tbl>
      <w:tblPr>
        <w:tblW w:w="82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0"/>
        <w:gridCol w:w="1060"/>
        <w:gridCol w:w="887"/>
      </w:tblGrid>
      <w:tr w:rsidR="003F46F1">
        <w:trPr>
          <w:trHeight w:val="90"/>
          <w:tblHeader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统　计　指　标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统计数</w:t>
            </w:r>
          </w:p>
        </w:tc>
      </w:tr>
      <w:tr w:rsidR="003F46F1">
        <w:trPr>
          <w:trHeight w:val="90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一、主动公开情况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——</w:t>
            </w:r>
          </w:p>
        </w:tc>
      </w:tr>
      <w:tr w:rsidR="003F46F1">
        <w:trPr>
          <w:trHeight w:val="540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（一）主动公开政府信息数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br/>
              <w:t xml:space="preserve">       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（不同渠道和方式公开相同信息计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条）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条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1298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其中：主动公开规范性文件数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条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34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制发规范性文件总数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29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——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政府公报公开政府信息数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条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3F46F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政府网站公开政府信息数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条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1125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政务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微博公开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政府信息数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条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96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4.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政务微信公开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政府信息数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条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56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其他方式公开政府信息数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条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21</w:t>
            </w:r>
          </w:p>
        </w:tc>
      </w:tr>
      <w:tr w:rsidR="003F46F1">
        <w:trPr>
          <w:trHeight w:val="90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二、回应解读情况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——</w:t>
            </w:r>
          </w:p>
        </w:tc>
      </w:tr>
      <w:tr w:rsidR="003F46F1">
        <w:trPr>
          <w:trHeight w:val="90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240" w:lineRule="exact"/>
              <w:ind w:left="945" w:hangingChars="450" w:hanging="945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（一）回应公众关注热点或重大舆情数</w:t>
            </w:r>
          </w:p>
          <w:p w:rsidR="003F46F1" w:rsidRDefault="009E698F">
            <w:pPr>
              <w:widowControl/>
              <w:spacing w:line="240" w:lineRule="exact"/>
              <w:ind w:leftChars="260" w:left="937" w:hangingChars="50" w:hanging="105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（不同方式回应同一热点或舆情计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次）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次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416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——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参加或举办新闻发布会总次数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次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　其中：主要负责同志参加新闻发布会次数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次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3F46F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政府网站在线访谈次数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次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3F46F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其中：主要负责同志参加政府网站在线访谈次数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次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3F46F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政策解读稿件发布数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篇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3F46F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4.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微博微信回应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事件数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次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115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其他方式回应事件数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次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0</w:t>
            </w:r>
          </w:p>
        </w:tc>
      </w:tr>
      <w:tr w:rsidR="003F46F1">
        <w:trPr>
          <w:trHeight w:val="90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三、依申请公开情况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——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（一）收到申请数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24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当面申请数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传真申请数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0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网络申请数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21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信函申请数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（二）申请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办结数</w:t>
            </w:r>
            <w:proofErr w:type="gramEnd"/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24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按时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办结数</w:t>
            </w:r>
            <w:proofErr w:type="gramEnd"/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24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延期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办结数</w:t>
            </w:r>
            <w:proofErr w:type="gramEnd"/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0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（三）申请答复数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24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属于已主动公开范围数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lastRenderedPageBreak/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同意公开答复数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同意部分公开答复数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0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不同意公开答复数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其中：涉及国家秘（密）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0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　　　　涉及商业秘（密）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0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　　　　涉及个人隐私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0</w:t>
            </w:r>
          </w:p>
        </w:tc>
      </w:tr>
      <w:tr w:rsidR="003F46F1">
        <w:trPr>
          <w:trHeight w:val="90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0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不是《条例》所指政府信息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法律法规规定的其他情形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不属于本行政机关公开数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申请信息不存在数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告知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作出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更改补充数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告知通过其他途径办理数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0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四、因信息公开引起的行政复议数量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（一）维持具体行政行为数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（二）被依法纠错数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3F46F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（三）其他情形数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3F46F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五、因信息公开引起的行政诉讼数量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（二）被依法纠错数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3F46F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（三）其他情形数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3F46F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六、因信息公开引起的举报投诉数量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件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0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七、依申请公开信息收取的费用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万元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0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八、机构建设和保障经费情况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——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（一）政府信息公开工作专门机构数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（二）设置政府信息公开查阅点数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3F46F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（三）从事政府信息公开工作人员数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25</w:t>
            </w:r>
          </w:p>
        </w:tc>
      </w:tr>
      <w:tr w:rsidR="003F46F1">
        <w:trPr>
          <w:trHeight w:val="90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专职人员数（不包括政府公报及政府网站工作人员数）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兼职人员数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24</w:t>
            </w:r>
          </w:p>
        </w:tc>
      </w:tr>
      <w:tr w:rsidR="003F46F1">
        <w:trPr>
          <w:trHeight w:val="540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240" w:lineRule="exact"/>
              <w:ind w:left="840" w:hangingChars="400" w:hanging="840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万元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3F46F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九、政府信息公开会议和培训情况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——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次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（二）举办各类培训班数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次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</w:t>
            </w:r>
          </w:p>
        </w:tc>
      </w:tr>
      <w:tr w:rsidR="003F46F1">
        <w:trPr>
          <w:trHeight w:val="285"/>
          <w:jc w:val="center"/>
        </w:trPr>
        <w:tc>
          <w:tcPr>
            <w:tcW w:w="6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（三）接受培训人员数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人次</w:t>
            </w:r>
          </w:p>
        </w:tc>
        <w:tc>
          <w:tcPr>
            <w:tcW w:w="8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3F46F1" w:rsidRDefault="009E698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85</w:t>
            </w:r>
          </w:p>
        </w:tc>
      </w:tr>
      <w:tr w:rsidR="003F46F1">
        <w:trPr>
          <w:trHeight w:val="90"/>
          <w:jc w:val="center"/>
        </w:trPr>
        <w:tc>
          <w:tcPr>
            <w:tcW w:w="8287" w:type="dxa"/>
            <w:gridSpan w:val="3"/>
            <w:tcBorders>
              <w:tl2br w:val="nil"/>
              <w:tr2bl w:val="nil"/>
            </w:tcBorders>
            <w:vAlign w:val="center"/>
          </w:tcPr>
          <w:p w:rsidR="003F46F1" w:rsidRDefault="009E69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单位负责人：王永明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审核人：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马月夏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填报人：吕颖峰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  <w:proofErr w:type="gramEnd"/>
          </w:p>
        </w:tc>
      </w:tr>
      <w:tr w:rsidR="003F46F1">
        <w:trPr>
          <w:trHeight w:val="90"/>
          <w:jc w:val="center"/>
        </w:trPr>
        <w:tc>
          <w:tcPr>
            <w:tcW w:w="8287" w:type="dxa"/>
            <w:gridSpan w:val="3"/>
            <w:tcBorders>
              <w:tl2br w:val="nil"/>
              <w:tr2bl w:val="nil"/>
            </w:tcBorders>
            <w:vAlign w:val="center"/>
          </w:tcPr>
          <w:p w:rsidR="003F46F1" w:rsidRDefault="009E698F" w:rsidP="00A07E8F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联系电话：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88625517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　　　　　　　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填报日期：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2019.2.</w:t>
            </w:r>
            <w:r w:rsidR="00A07E8F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</w:tc>
      </w:tr>
    </w:tbl>
    <w:p w:rsidR="003F46F1" w:rsidRDefault="009E698F">
      <w:pPr>
        <w:widowControl/>
        <w:jc w:val="left"/>
        <w:rPr>
          <w:rFonts w:ascii="Verdana" w:hAnsi="Verdana" w:cs="宋体"/>
          <w:kern w:val="0"/>
          <w:sz w:val="30"/>
          <w:szCs w:val="30"/>
        </w:rPr>
      </w:pPr>
      <w:r>
        <w:rPr>
          <w:rFonts w:ascii="Verdana" w:hAnsi="Verdana" w:cs="宋体" w:hint="eastAsia"/>
          <w:kern w:val="0"/>
          <w:sz w:val="30"/>
          <w:szCs w:val="30"/>
        </w:rPr>
        <w:lastRenderedPageBreak/>
        <w:br w:type="page"/>
      </w:r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  <w:bookmarkStart w:id="1" w:name="_GoBack"/>
      <w:bookmarkEnd w:id="1"/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8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6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3F46F1" w:rsidRDefault="003F46F1">
      <w:pPr>
        <w:spacing w:line="580" w:lineRule="exact"/>
        <w:ind w:leftChars="100" w:left="320" w:rightChars="100" w:right="320"/>
        <w:rPr>
          <w:rFonts w:ascii="仿宋" w:eastAsia="仿宋" w:hAnsi="仿宋" w:cs="仿宋"/>
          <w:kern w:val="0"/>
          <w:szCs w:val="32"/>
        </w:rPr>
      </w:pPr>
      <w:r w:rsidRPr="003F46F1">
        <w:rPr>
          <w:rFonts w:ascii="仿宋" w:eastAsia="仿宋" w:hAnsi="仿宋" w:cs="仿宋"/>
          <w:sz w:val="28"/>
          <w:szCs w:val="28"/>
        </w:rPr>
        <w:pict>
          <v:line id="_x0000_s1033" style="position:absolute;left:0;text-align:left;z-index:251652096" from="0,30.9pt" to="442.4pt,30.9pt"/>
        </w:pict>
      </w:r>
      <w:r w:rsidRPr="003F46F1">
        <w:rPr>
          <w:rFonts w:ascii="仿宋" w:eastAsia="仿宋" w:hAnsi="仿宋" w:cs="仿宋"/>
          <w:sz w:val="28"/>
          <w:szCs w:val="28"/>
        </w:rPr>
        <w:pict>
          <v:line id="_x0000_s1032" style="position:absolute;left:0;text-align:left;z-index:251651072" from="0,4.4pt" to="442.4pt,4.4pt"/>
        </w:pict>
      </w:r>
      <w:r w:rsidR="009E698F">
        <w:rPr>
          <w:rFonts w:ascii="仿宋" w:eastAsia="仿宋" w:hAnsi="仿宋" w:cs="仿宋" w:hint="eastAsia"/>
          <w:sz w:val="28"/>
          <w:szCs w:val="28"/>
        </w:rPr>
        <w:t>绍兴市市场监督管理局办公室</w:t>
      </w:r>
      <w:r w:rsidR="009E698F">
        <w:rPr>
          <w:rFonts w:ascii="仿宋" w:eastAsia="仿宋" w:hAnsi="仿宋" w:cs="仿宋" w:hint="eastAsia"/>
          <w:sz w:val="28"/>
          <w:szCs w:val="28"/>
        </w:rPr>
        <w:t xml:space="preserve">        </w:t>
      </w:r>
      <w:r w:rsidR="009E698F"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9E698F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9E698F">
        <w:rPr>
          <w:rFonts w:ascii="仿宋" w:eastAsia="仿宋" w:hAnsi="仿宋" w:cs="仿宋" w:hint="eastAsia"/>
          <w:sz w:val="28"/>
          <w:szCs w:val="28"/>
        </w:rPr>
        <w:t>2019</w:t>
      </w:r>
      <w:r w:rsidR="009E698F">
        <w:rPr>
          <w:rFonts w:ascii="仿宋" w:eastAsia="仿宋" w:hAnsi="仿宋" w:cs="仿宋" w:hint="eastAsia"/>
          <w:sz w:val="28"/>
          <w:szCs w:val="28"/>
        </w:rPr>
        <w:t>年</w:t>
      </w:r>
      <w:r w:rsidR="009E698F">
        <w:rPr>
          <w:rFonts w:ascii="仿宋" w:eastAsia="仿宋" w:hAnsi="仿宋" w:cs="仿宋" w:hint="eastAsia"/>
          <w:sz w:val="28"/>
          <w:szCs w:val="28"/>
        </w:rPr>
        <w:t>2</w:t>
      </w:r>
      <w:r w:rsidR="009E698F">
        <w:rPr>
          <w:rFonts w:ascii="仿宋" w:eastAsia="仿宋" w:hAnsi="仿宋" w:cs="仿宋" w:hint="eastAsia"/>
          <w:sz w:val="28"/>
          <w:szCs w:val="28"/>
        </w:rPr>
        <w:t>月</w:t>
      </w:r>
      <w:r w:rsidR="009E698F">
        <w:rPr>
          <w:rFonts w:ascii="仿宋" w:eastAsia="仿宋" w:hAnsi="仿宋" w:cs="仿宋" w:hint="eastAsia"/>
          <w:sz w:val="28"/>
          <w:szCs w:val="28"/>
        </w:rPr>
        <w:t>2</w:t>
      </w:r>
      <w:r w:rsidR="009E698F">
        <w:rPr>
          <w:rFonts w:ascii="仿宋" w:eastAsia="仿宋" w:hAnsi="仿宋" w:cs="仿宋" w:hint="eastAsia"/>
          <w:sz w:val="28"/>
          <w:szCs w:val="28"/>
        </w:rPr>
        <w:t>日印发</w:t>
      </w:r>
    </w:p>
    <w:sectPr w:rsidR="003F46F1" w:rsidSect="003F4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1531" w:gutter="0"/>
      <w:cols w:space="0"/>
      <w:docGrid w:type="lines" w:linePitch="5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8F" w:rsidRDefault="009E698F" w:rsidP="003F46F1">
      <w:r>
        <w:separator/>
      </w:r>
    </w:p>
  </w:endnote>
  <w:endnote w:type="continuationSeparator" w:id="0">
    <w:p w:rsidR="009E698F" w:rsidRDefault="009E698F" w:rsidP="003F4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8F" w:rsidRDefault="00A07E8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F1" w:rsidRDefault="009E698F">
    <w:pPr>
      <w:pStyle w:val="a9"/>
      <w:framePr w:w="1619" w:wrap="around" w:vAnchor="text" w:hAnchor="margin" w:xAlign="outside" w:y="3"/>
      <w:jc w:val="center"/>
      <w:rPr>
        <w:rStyle w:val="ad"/>
        <w:sz w:val="28"/>
        <w:szCs w:val="28"/>
      </w:rPr>
    </w:pPr>
    <w:r>
      <w:rPr>
        <w:rStyle w:val="ad"/>
        <w:rFonts w:hint="eastAsia"/>
        <w:sz w:val="28"/>
        <w:szCs w:val="28"/>
      </w:rPr>
      <w:t>—</w:t>
    </w:r>
    <w:r w:rsidR="003F46F1">
      <w:rPr>
        <w:rStyle w:val="ad"/>
        <w:sz w:val="28"/>
        <w:szCs w:val="28"/>
      </w:rPr>
      <w:fldChar w:fldCharType="begin"/>
    </w:r>
    <w:r>
      <w:rPr>
        <w:rStyle w:val="ad"/>
        <w:sz w:val="28"/>
        <w:szCs w:val="28"/>
      </w:rPr>
      <w:instrText xml:space="preserve">PAGE  </w:instrText>
    </w:r>
    <w:r w:rsidR="003F46F1">
      <w:rPr>
        <w:rStyle w:val="ad"/>
        <w:sz w:val="28"/>
        <w:szCs w:val="28"/>
      </w:rPr>
      <w:fldChar w:fldCharType="separate"/>
    </w:r>
    <w:r w:rsidR="00A07E8F">
      <w:rPr>
        <w:rStyle w:val="ad"/>
        <w:noProof/>
        <w:sz w:val="28"/>
        <w:szCs w:val="28"/>
      </w:rPr>
      <w:t>1</w:t>
    </w:r>
    <w:r w:rsidR="003F46F1">
      <w:rPr>
        <w:rStyle w:val="ad"/>
        <w:sz w:val="28"/>
        <w:szCs w:val="28"/>
      </w:rPr>
      <w:fldChar w:fldCharType="end"/>
    </w:r>
    <w:r>
      <w:rPr>
        <w:rStyle w:val="ad"/>
        <w:rFonts w:hint="eastAsia"/>
        <w:sz w:val="28"/>
        <w:szCs w:val="28"/>
      </w:rPr>
      <w:t>—</w:t>
    </w:r>
  </w:p>
  <w:p w:rsidR="003F46F1" w:rsidRDefault="003F46F1">
    <w:pPr>
      <w:pStyle w:val="a9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8F" w:rsidRDefault="00A07E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8F" w:rsidRDefault="009E698F" w:rsidP="003F46F1">
      <w:r>
        <w:separator/>
      </w:r>
    </w:p>
  </w:footnote>
  <w:footnote w:type="continuationSeparator" w:id="0">
    <w:p w:rsidR="009E698F" w:rsidRDefault="009E698F" w:rsidP="003F4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8F" w:rsidRDefault="00A07E8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8F" w:rsidRDefault="00A07E8F" w:rsidP="00A07E8F">
    <w:pPr>
      <w:pStyle w:val="aa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8F" w:rsidRDefault="00A07E8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drawingGridHorizontalSpacing w:val="158"/>
  <w:drawingGridVerticalSpacing w:val="295"/>
  <w:displayVerticalDrawingGridEvery w:val="2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94B1D"/>
    <w:rsid w:val="00001849"/>
    <w:rsid w:val="00015690"/>
    <w:rsid w:val="00017A5A"/>
    <w:rsid w:val="00020C45"/>
    <w:rsid w:val="00030665"/>
    <w:rsid w:val="00037800"/>
    <w:rsid w:val="0005438C"/>
    <w:rsid w:val="00067A25"/>
    <w:rsid w:val="0007362B"/>
    <w:rsid w:val="00075079"/>
    <w:rsid w:val="00083904"/>
    <w:rsid w:val="000855D8"/>
    <w:rsid w:val="00085BBE"/>
    <w:rsid w:val="0009321A"/>
    <w:rsid w:val="00093FB9"/>
    <w:rsid w:val="00096269"/>
    <w:rsid w:val="000A3379"/>
    <w:rsid w:val="000C28F4"/>
    <w:rsid w:val="000D0A55"/>
    <w:rsid w:val="000D2389"/>
    <w:rsid w:val="000D7B69"/>
    <w:rsid w:val="000E3854"/>
    <w:rsid w:val="00103127"/>
    <w:rsid w:val="00110A4B"/>
    <w:rsid w:val="001114C5"/>
    <w:rsid w:val="001123D3"/>
    <w:rsid w:val="00115E51"/>
    <w:rsid w:val="00133BB4"/>
    <w:rsid w:val="00134172"/>
    <w:rsid w:val="00137148"/>
    <w:rsid w:val="00163F62"/>
    <w:rsid w:val="00172CE5"/>
    <w:rsid w:val="0017348F"/>
    <w:rsid w:val="00194305"/>
    <w:rsid w:val="001957BD"/>
    <w:rsid w:val="001A1A90"/>
    <w:rsid w:val="001A2921"/>
    <w:rsid w:val="001A45D1"/>
    <w:rsid w:val="001A58C8"/>
    <w:rsid w:val="001A7808"/>
    <w:rsid w:val="001D154D"/>
    <w:rsid w:val="001D6584"/>
    <w:rsid w:val="001E0840"/>
    <w:rsid w:val="001E100B"/>
    <w:rsid w:val="001E3C71"/>
    <w:rsid w:val="00207465"/>
    <w:rsid w:val="00207F39"/>
    <w:rsid w:val="00215DFF"/>
    <w:rsid w:val="0022229F"/>
    <w:rsid w:val="00227267"/>
    <w:rsid w:val="00233A25"/>
    <w:rsid w:val="002345A3"/>
    <w:rsid w:val="00250791"/>
    <w:rsid w:val="002603B1"/>
    <w:rsid w:val="0027123D"/>
    <w:rsid w:val="00285E2B"/>
    <w:rsid w:val="00293D08"/>
    <w:rsid w:val="002A205E"/>
    <w:rsid w:val="002C4D62"/>
    <w:rsid w:val="002D3FF5"/>
    <w:rsid w:val="002F0D14"/>
    <w:rsid w:val="002F7702"/>
    <w:rsid w:val="003011CE"/>
    <w:rsid w:val="00302A2B"/>
    <w:rsid w:val="00320FC7"/>
    <w:rsid w:val="0032105C"/>
    <w:rsid w:val="003217F7"/>
    <w:rsid w:val="00331566"/>
    <w:rsid w:val="00333FA0"/>
    <w:rsid w:val="00344A1A"/>
    <w:rsid w:val="00344B43"/>
    <w:rsid w:val="00351934"/>
    <w:rsid w:val="00356DC0"/>
    <w:rsid w:val="00360A61"/>
    <w:rsid w:val="00360B97"/>
    <w:rsid w:val="00361374"/>
    <w:rsid w:val="00365ADB"/>
    <w:rsid w:val="00380612"/>
    <w:rsid w:val="00384ED1"/>
    <w:rsid w:val="00386EC4"/>
    <w:rsid w:val="00391F69"/>
    <w:rsid w:val="00394CF6"/>
    <w:rsid w:val="003950B1"/>
    <w:rsid w:val="003A2685"/>
    <w:rsid w:val="003A3768"/>
    <w:rsid w:val="003A5468"/>
    <w:rsid w:val="003B5BAB"/>
    <w:rsid w:val="003B7BFB"/>
    <w:rsid w:val="003C00C2"/>
    <w:rsid w:val="003C79CC"/>
    <w:rsid w:val="003E28D5"/>
    <w:rsid w:val="003E540E"/>
    <w:rsid w:val="003E67B5"/>
    <w:rsid w:val="003F2F3B"/>
    <w:rsid w:val="003F2FBF"/>
    <w:rsid w:val="003F388F"/>
    <w:rsid w:val="003F46F1"/>
    <w:rsid w:val="003F7BC6"/>
    <w:rsid w:val="00402C61"/>
    <w:rsid w:val="00405D83"/>
    <w:rsid w:val="004122C8"/>
    <w:rsid w:val="004246DD"/>
    <w:rsid w:val="0043277D"/>
    <w:rsid w:val="00437B47"/>
    <w:rsid w:val="00450F89"/>
    <w:rsid w:val="00455942"/>
    <w:rsid w:val="00462194"/>
    <w:rsid w:val="00481C94"/>
    <w:rsid w:val="00481D22"/>
    <w:rsid w:val="004836CF"/>
    <w:rsid w:val="00486C8F"/>
    <w:rsid w:val="00487ABF"/>
    <w:rsid w:val="004935C1"/>
    <w:rsid w:val="004B6A3D"/>
    <w:rsid w:val="004B7EA3"/>
    <w:rsid w:val="004C4D57"/>
    <w:rsid w:val="004D3DCA"/>
    <w:rsid w:val="004D6B90"/>
    <w:rsid w:val="004E41C4"/>
    <w:rsid w:val="004E6B38"/>
    <w:rsid w:val="004F0F9A"/>
    <w:rsid w:val="004F7A00"/>
    <w:rsid w:val="005064CC"/>
    <w:rsid w:val="00522C3A"/>
    <w:rsid w:val="00533F54"/>
    <w:rsid w:val="0054717A"/>
    <w:rsid w:val="005548B7"/>
    <w:rsid w:val="005676DC"/>
    <w:rsid w:val="005706EA"/>
    <w:rsid w:val="005740E2"/>
    <w:rsid w:val="00575ED5"/>
    <w:rsid w:val="005821C2"/>
    <w:rsid w:val="00582669"/>
    <w:rsid w:val="00584BF8"/>
    <w:rsid w:val="00587471"/>
    <w:rsid w:val="0059356B"/>
    <w:rsid w:val="005A3609"/>
    <w:rsid w:val="005B1667"/>
    <w:rsid w:val="005B616E"/>
    <w:rsid w:val="005C0093"/>
    <w:rsid w:val="005C08E3"/>
    <w:rsid w:val="005C22BF"/>
    <w:rsid w:val="005C4268"/>
    <w:rsid w:val="005D736D"/>
    <w:rsid w:val="005F2B36"/>
    <w:rsid w:val="00616D7C"/>
    <w:rsid w:val="00646854"/>
    <w:rsid w:val="006517AD"/>
    <w:rsid w:val="006666A9"/>
    <w:rsid w:val="00671B59"/>
    <w:rsid w:val="00693984"/>
    <w:rsid w:val="006A65FC"/>
    <w:rsid w:val="006B7995"/>
    <w:rsid w:val="006C5688"/>
    <w:rsid w:val="006D4047"/>
    <w:rsid w:val="006D7030"/>
    <w:rsid w:val="006E35FC"/>
    <w:rsid w:val="006F438D"/>
    <w:rsid w:val="00703F40"/>
    <w:rsid w:val="007057A3"/>
    <w:rsid w:val="00706059"/>
    <w:rsid w:val="007072FB"/>
    <w:rsid w:val="00715EBC"/>
    <w:rsid w:val="0073088E"/>
    <w:rsid w:val="007376EF"/>
    <w:rsid w:val="0074140C"/>
    <w:rsid w:val="00744BF7"/>
    <w:rsid w:val="00747DCD"/>
    <w:rsid w:val="00751239"/>
    <w:rsid w:val="00776E4A"/>
    <w:rsid w:val="00780C69"/>
    <w:rsid w:val="007813D9"/>
    <w:rsid w:val="00782767"/>
    <w:rsid w:val="00783622"/>
    <w:rsid w:val="00793EA2"/>
    <w:rsid w:val="007A2F53"/>
    <w:rsid w:val="007B21E9"/>
    <w:rsid w:val="007B31CA"/>
    <w:rsid w:val="007C29E6"/>
    <w:rsid w:val="007C456F"/>
    <w:rsid w:val="007C590D"/>
    <w:rsid w:val="007C5C7B"/>
    <w:rsid w:val="007D3C67"/>
    <w:rsid w:val="007D3F5A"/>
    <w:rsid w:val="007D4457"/>
    <w:rsid w:val="007E0973"/>
    <w:rsid w:val="007E0AD5"/>
    <w:rsid w:val="007E66D6"/>
    <w:rsid w:val="007E7DA9"/>
    <w:rsid w:val="007F0018"/>
    <w:rsid w:val="007F0462"/>
    <w:rsid w:val="007F13A4"/>
    <w:rsid w:val="007F5D1B"/>
    <w:rsid w:val="007F7A38"/>
    <w:rsid w:val="00822F51"/>
    <w:rsid w:val="00827C6A"/>
    <w:rsid w:val="00830926"/>
    <w:rsid w:val="0084363B"/>
    <w:rsid w:val="00843E45"/>
    <w:rsid w:val="00852D31"/>
    <w:rsid w:val="008533E4"/>
    <w:rsid w:val="00860661"/>
    <w:rsid w:val="008641A3"/>
    <w:rsid w:val="00865C12"/>
    <w:rsid w:val="008709D6"/>
    <w:rsid w:val="0087142A"/>
    <w:rsid w:val="00876D98"/>
    <w:rsid w:val="00886908"/>
    <w:rsid w:val="00894BBE"/>
    <w:rsid w:val="008C334B"/>
    <w:rsid w:val="008C5056"/>
    <w:rsid w:val="008C5B46"/>
    <w:rsid w:val="008E73A8"/>
    <w:rsid w:val="00924963"/>
    <w:rsid w:val="00932236"/>
    <w:rsid w:val="0094206A"/>
    <w:rsid w:val="00942827"/>
    <w:rsid w:val="009534D3"/>
    <w:rsid w:val="00957A11"/>
    <w:rsid w:val="009602DF"/>
    <w:rsid w:val="00967A31"/>
    <w:rsid w:val="00967BB5"/>
    <w:rsid w:val="0097439F"/>
    <w:rsid w:val="00983413"/>
    <w:rsid w:val="00983AB8"/>
    <w:rsid w:val="00992B83"/>
    <w:rsid w:val="009A73A8"/>
    <w:rsid w:val="009B3655"/>
    <w:rsid w:val="009C03DF"/>
    <w:rsid w:val="009C3D73"/>
    <w:rsid w:val="009E43C8"/>
    <w:rsid w:val="009E5A9A"/>
    <w:rsid w:val="009E698F"/>
    <w:rsid w:val="009E7558"/>
    <w:rsid w:val="009F6B6D"/>
    <w:rsid w:val="00A07E8F"/>
    <w:rsid w:val="00A250E9"/>
    <w:rsid w:val="00A27247"/>
    <w:rsid w:val="00A32A8A"/>
    <w:rsid w:val="00A332B0"/>
    <w:rsid w:val="00A427DB"/>
    <w:rsid w:val="00A56A07"/>
    <w:rsid w:val="00A74E63"/>
    <w:rsid w:val="00A8237A"/>
    <w:rsid w:val="00A93DB8"/>
    <w:rsid w:val="00AA17FA"/>
    <w:rsid w:val="00AC0399"/>
    <w:rsid w:val="00AC1511"/>
    <w:rsid w:val="00AC65CE"/>
    <w:rsid w:val="00AD5CA0"/>
    <w:rsid w:val="00AD7969"/>
    <w:rsid w:val="00AE1D47"/>
    <w:rsid w:val="00AE3FA8"/>
    <w:rsid w:val="00AE516E"/>
    <w:rsid w:val="00B04FA3"/>
    <w:rsid w:val="00B21D7F"/>
    <w:rsid w:val="00B3138E"/>
    <w:rsid w:val="00B34DAC"/>
    <w:rsid w:val="00B37DFF"/>
    <w:rsid w:val="00B4280A"/>
    <w:rsid w:val="00B435D0"/>
    <w:rsid w:val="00B452DC"/>
    <w:rsid w:val="00B626B8"/>
    <w:rsid w:val="00B6366C"/>
    <w:rsid w:val="00B70C98"/>
    <w:rsid w:val="00B73EA2"/>
    <w:rsid w:val="00B745DA"/>
    <w:rsid w:val="00B81F46"/>
    <w:rsid w:val="00B84B57"/>
    <w:rsid w:val="00B87F15"/>
    <w:rsid w:val="00B91E17"/>
    <w:rsid w:val="00BA4A7D"/>
    <w:rsid w:val="00BC0B91"/>
    <w:rsid w:val="00BE1550"/>
    <w:rsid w:val="00BE32C8"/>
    <w:rsid w:val="00BF3B11"/>
    <w:rsid w:val="00C007EA"/>
    <w:rsid w:val="00C121C1"/>
    <w:rsid w:val="00C1450C"/>
    <w:rsid w:val="00C31289"/>
    <w:rsid w:val="00C315E2"/>
    <w:rsid w:val="00C3177E"/>
    <w:rsid w:val="00C3324B"/>
    <w:rsid w:val="00C40ACC"/>
    <w:rsid w:val="00C52779"/>
    <w:rsid w:val="00C55D32"/>
    <w:rsid w:val="00C618E6"/>
    <w:rsid w:val="00C62C52"/>
    <w:rsid w:val="00C62FA4"/>
    <w:rsid w:val="00C64AF0"/>
    <w:rsid w:val="00C71F67"/>
    <w:rsid w:val="00C74794"/>
    <w:rsid w:val="00C7604D"/>
    <w:rsid w:val="00C82702"/>
    <w:rsid w:val="00C8342A"/>
    <w:rsid w:val="00C91BF8"/>
    <w:rsid w:val="00C94B1D"/>
    <w:rsid w:val="00CC4E8F"/>
    <w:rsid w:val="00CD60ED"/>
    <w:rsid w:val="00CF6BB5"/>
    <w:rsid w:val="00CF73D3"/>
    <w:rsid w:val="00D0324F"/>
    <w:rsid w:val="00D06A54"/>
    <w:rsid w:val="00D135BE"/>
    <w:rsid w:val="00D1622C"/>
    <w:rsid w:val="00D330D5"/>
    <w:rsid w:val="00D34146"/>
    <w:rsid w:val="00D52656"/>
    <w:rsid w:val="00D53DB0"/>
    <w:rsid w:val="00D545FF"/>
    <w:rsid w:val="00D6783B"/>
    <w:rsid w:val="00D70AD6"/>
    <w:rsid w:val="00D744F3"/>
    <w:rsid w:val="00D8058E"/>
    <w:rsid w:val="00D86A2C"/>
    <w:rsid w:val="00D90323"/>
    <w:rsid w:val="00D944A0"/>
    <w:rsid w:val="00D9581F"/>
    <w:rsid w:val="00DA7ECD"/>
    <w:rsid w:val="00DB68B6"/>
    <w:rsid w:val="00DB7E72"/>
    <w:rsid w:val="00DC7607"/>
    <w:rsid w:val="00DE06F0"/>
    <w:rsid w:val="00DE1A9F"/>
    <w:rsid w:val="00DF6EE9"/>
    <w:rsid w:val="00E02DC2"/>
    <w:rsid w:val="00E14CDA"/>
    <w:rsid w:val="00E236AD"/>
    <w:rsid w:val="00E23B8A"/>
    <w:rsid w:val="00E26BB3"/>
    <w:rsid w:val="00E33FC3"/>
    <w:rsid w:val="00E526CC"/>
    <w:rsid w:val="00E559E2"/>
    <w:rsid w:val="00E57BA3"/>
    <w:rsid w:val="00E622B9"/>
    <w:rsid w:val="00E64C9C"/>
    <w:rsid w:val="00E702C8"/>
    <w:rsid w:val="00E80899"/>
    <w:rsid w:val="00E85058"/>
    <w:rsid w:val="00E939EF"/>
    <w:rsid w:val="00EB6DEE"/>
    <w:rsid w:val="00EC2625"/>
    <w:rsid w:val="00EC3FF2"/>
    <w:rsid w:val="00EE32A1"/>
    <w:rsid w:val="00EE3E34"/>
    <w:rsid w:val="00EE5F26"/>
    <w:rsid w:val="00EF1C9A"/>
    <w:rsid w:val="00EF5866"/>
    <w:rsid w:val="00EF5C87"/>
    <w:rsid w:val="00F000B8"/>
    <w:rsid w:val="00F03A87"/>
    <w:rsid w:val="00F27543"/>
    <w:rsid w:val="00F34A13"/>
    <w:rsid w:val="00F41BB8"/>
    <w:rsid w:val="00F51FC7"/>
    <w:rsid w:val="00F53236"/>
    <w:rsid w:val="00F5459B"/>
    <w:rsid w:val="00F70D64"/>
    <w:rsid w:val="00F737EF"/>
    <w:rsid w:val="00F80829"/>
    <w:rsid w:val="00F82619"/>
    <w:rsid w:val="00F85842"/>
    <w:rsid w:val="00F9129A"/>
    <w:rsid w:val="00F96FE3"/>
    <w:rsid w:val="00F97678"/>
    <w:rsid w:val="00FA36E6"/>
    <w:rsid w:val="00FA3846"/>
    <w:rsid w:val="00FA71FD"/>
    <w:rsid w:val="00FB6D25"/>
    <w:rsid w:val="00FE31B6"/>
    <w:rsid w:val="01E15C71"/>
    <w:rsid w:val="0A080AD8"/>
    <w:rsid w:val="0D660C67"/>
    <w:rsid w:val="0F870CA6"/>
    <w:rsid w:val="16041AAF"/>
    <w:rsid w:val="17051800"/>
    <w:rsid w:val="23553DB9"/>
    <w:rsid w:val="250A495C"/>
    <w:rsid w:val="2571207B"/>
    <w:rsid w:val="2DE80AFD"/>
    <w:rsid w:val="2F406873"/>
    <w:rsid w:val="34085990"/>
    <w:rsid w:val="35390E69"/>
    <w:rsid w:val="36D4668C"/>
    <w:rsid w:val="3DA335E4"/>
    <w:rsid w:val="3E4241C9"/>
    <w:rsid w:val="3EF62EF9"/>
    <w:rsid w:val="40694A9F"/>
    <w:rsid w:val="41155A6E"/>
    <w:rsid w:val="422B752E"/>
    <w:rsid w:val="504F4D16"/>
    <w:rsid w:val="568D2B15"/>
    <w:rsid w:val="56D7322C"/>
    <w:rsid w:val="56FA0583"/>
    <w:rsid w:val="586827FB"/>
    <w:rsid w:val="5B1B07F3"/>
    <w:rsid w:val="640D33BE"/>
    <w:rsid w:val="648772D7"/>
    <w:rsid w:val="69FD462D"/>
    <w:rsid w:val="6C897A5B"/>
    <w:rsid w:val="6DF01573"/>
    <w:rsid w:val="6FF036ED"/>
    <w:rsid w:val="7446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6F1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rsid w:val="003F46F1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3F46F1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3F46F1"/>
    <w:pPr>
      <w:ind w:firstLineChars="200" w:firstLine="420"/>
    </w:pPr>
    <w:rPr>
      <w:rFonts w:eastAsia="宋体"/>
      <w:sz w:val="24"/>
      <w:szCs w:val="20"/>
    </w:rPr>
  </w:style>
  <w:style w:type="paragraph" w:styleId="a4">
    <w:name w:val="annotation text"/>
    <w:basedOn w:val="a"/>
    <w:semiHidden/>
    <w:qFormat/>
    <w:rsid w:val="003F46F1"/>
    <w:pPr>
      <w:jc w:val="left"/>
    </w:pPr>
  </w:style>
  <w:style w:type="paragraph" w:styleId="a5">
    <w:name w:val="Body Text"/>
    <w:basedOn w:val="a"/>
    <w:qFormat/>
    <w:rsid w:val="003F46F1"/>
    <w:pPr>
      <w:spacing w:after="120"/>
    </w:pPr>
    <w:rPr>
      <w:rFonts w:ascii="宋体" w:eastAsia="宋体" w:hAnsi="华文中宋"/>
      <w:szCs w:val="32"/>
    </w:rPr>
  </w:style>
  <w:style w:type="paragraph" w:styleId="a6">
    <w:name w:val="Body Text Indent"/>
    <w:basedOn w:val="a"/>
    <w:link w:val="Char"/>
    <w:qFormat/>
    <w:rsid w:val="003F46F1"/>
    <w:pPr>
      <w:spacing w:after="120"/>
      <w:ind w:leftChars="200" w:left="420"/>
    </w:pPr>
  </w:style>
  <w:style w:type="paragraph" w:styleId="a7">
    <w:name w:val="Date"/>
    <w:basedOn w:val="a"/>
    <w:next w:val="a"/>
    <w:qFormat/>
    <w:rsid w:val="003F46F1"/>
    <w:pPr>
      <w:ind w:leftChars="2500" w:left="100"/>
    </w:pPr>
  </w:style>
  <w:style w:type="paragraph" w:styleId="a8">
    <w:name w:val="Balloon Text"/>
    <w:basedOn w:val="a"/>
    <w:link w:val="Char0"/>
    <w:semiHidden/>
    <w:qFormat/>
    <w:rsid w:val="003F46F1"/>
    <w:rPr>
      <w:sz w:val="18"/>
      <w:szCs w:val="18"/>
    </w:rPr>
  </w:style>
  <w:style w:type="paragraph" w:styleId="a9">
    <w:name w:val="footer"/>
    <w:basedOn w:val="a"/>
    <w:link w:val="Char1"/>
    <w:qFormat/>
    <w:rsid w:val="003F4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rsid w:val="003F4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3F4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c">
    <w:name w:val="Strong"/>
    <w:basedOn w:val="a0"/>
    <w:qFormat/>
    <w:rsid w:val="003F46F1"/>
    <w:rPr>
      <w:b/>
    </w:rPr>
  </w:style>
  <w:style w:type="character" w:styleId="ad">
    <w:name w:val="page number"/>
    <w:basedOn w:val="a0"/>
    <w:qFormat/>
    <w:rsid w:val="003F46F1"/>
  </w:style>
  <w:style w:type="character" w:styleId="ae">
    <w:name w:val="FollowedHyperlink"/>
    <w:basedOn w:val="a0"/>
    <w:qFormat/>
    <w:rsid w:val="003F46F1"/>
    <w:rPr>
      <w:color w:val="000000"/>
      <w:u w:val="single"/>
    </w:rPr>
  </w:style>
  <w:style w:type="character" w:styleId="af">
    <w:name w:val="Hyperlink"/>
    <w:basedOn w:val="a0"/>
    <w:qFormat/>
    <w:rsid w:val="003F46F1"/>
    <w:rPr>
      <w:color w:val="000000"/>
      <w:u w:val="single"/>
    </w:rPr>
  </w:style>
  <w:style w:type="table" w:styleId="af0">
    <w:name w:val="Table Grid"/>
    <w:basedOn w:val="a1"/>
    <w:uiPriority w:val="59"/>
    <w:qFormat/>
    <w:rsid w:val="003F46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a"/>
    <w:qFormat/>
    <w:rsid w:val="003F46F1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Char0">
    <w:name w:val="批注框文本 Char"/>
    <w:basedOn w:val="a0"/>
    <w:link w:val="a8"/>
    <w:qFormat/>
    <w:rsid w:val="003F46F1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link w:val="a9"/>
    <w:qFormat/>
    <w:rsid w:val="003F46F1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CharCharChar">
    <w:name w:val="Char Char Char"/>
    <w:basedOn w:val="a"/>
    <w:qFormat/>
    <w:rsid w:val="003F46F1"/>
    <w:rPr>
      <w:rFonts w:ascii="仿宋_GB2312"/>
      <w:b/>
      <w:szCs w:val="32"/>
    </w:rPr>
  </w:style>
  <w:style w:type="paragraph" w:customStyle="1" w:styleId="Char3">
    <w:name w:val="Char"/>
    <w:basedOn w:val="a"/>
    <w:qFormat/>
    <w:rsid w:val="003F46F1"/>
    <w:rPr>
      <w:rFonts w:ascii="仿宋_GB2312"/>
      <w:b/>
      <w:szCs w:val="32"/>
    </w:rPr>
  </w:style>
  <w:style w:type="character" w:customStyle="1" w:styleId="title21">
    <w:name w:val="title21"/>
    <w:basedOn w:val="a0"/>
    <w:qFormat/>
    <w:rsid w:val="003F46F1"/>
    <w:rPr>
      <w:b/>
      <w:bCs/>
      <w:color w:val="000000"/>
      <w:sz w:val="33"/>
      <w:szCs w:val="33"/>
    </w:rPr>
  </w:style>
  <w:style w:type="paragraph" w:customStyle="1" w:styleId="CharCharCharChar">
    <w:name w:val="Char Char Char Char"/>
    <w:basedOn w:val="a"/>
    <w:qFormat/>
    <w:rsid w:val="003F46F1"/>
    <w:rPr>
      <w:rFonts w:ascii="仿宋_GB2312"/>
      <w:b/>
      <w:szCs w:val="32"/>
    </w:rPr>
  </w:style>
  <w:style w:type="paragraph" w:customStyle="1" w:styleId="069532">
    <w:name w:val="样式 (中文) 方正小标宋简体 二号 居中 左侧:  0 厘米 悬挂缩进: 6.95 字符 行距: 固定值 32 磅"/>
    <w:basedOn w:val="a"/>
    <w:uiPriority w:val="99"/>
    <w:qFormat/>
    <w:rsid w:val="003F46F1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sid w:val="003F46F1"/>
    <w:rPr>
      <w:rFonts w:eastAsia="宋体"/>
      <w:sz w:val="21"/>
    </w:rPr>
  </w:style>
  <w:style w:type="character" w:customStyle="1" w:styleId="Char">
    <w:name w:val="正文文本缩进 Char"/>
    <w:basedOn w:val="a0"/>
    <w:link w:val="a6"/>
    <w:qFormat/>
    <w:rsid w:val="003F46F1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CharChar1CharCharCharCharCharCharCharCharCharChar">
    <w:name w:val="Char Char1 Char Char Char Char Char Char Char Char Char Char"/>
    <w:basedOn w:val="a"/>
    <w:qFormat/>
    <w:rsid w:val="003F46F1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CharChar1CharCharCharCharCharCharCharCharCharChar0">
    <w:name w:val="Char Char1 Char Char Char Char Char Char Char Char Char Char"/>
    <w:basedOn w:val="a"/>
    <w:qFormat/>
    <w:rsid w:val="003F46F1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3Char">
    <w:name w:val="标题 3 Char"/>
    <w:basedOn w:val="a0"/>
    <w:link w:val="3"/>
    <w:qFormat/>
    <w:rsid w:val="003F46F1"/>
    <w:rPr>
      <w:b/>
      <w:bCs/>
      <w:kern w:val="2"/>
      <w:sz w:val="32"/>
      <w:szCs w:val="32"/>
    </w:rPr>
  </w:style>
  <w:style w:type="character" w:customStyle="1" w:styleId="href">
    <w:name w:val="href"/>
    <w:basedOn w:val="a0"/>
    <w:rsid w:val="003F46F1"/>
    <w:rPr>
      <w:color w:val="0000FF"/>
      <w:u w:val="single"/>
    </w:rPr>
  </w:style>
  <w:style w:type="character" w:customStyle="1" w:styleId="wuidatespan">
    <w:name w:val="wuidatespan"/>
    <w:basedOn w:val="a0"/>
    <w:qFormat/>
    <w:rsid w:val="003F46F1"/>
  </w:style>
  <w:style w:type="character" w:customStyle="1" w:styleId="first-child">
    <w:name w:val="first-child"/>
    <w:basedOn w:val="a0"/>
    <w:qFormat/>
    <w:rsid w:val="003F46F1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37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518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lvyingfeng</cp:lastModifiedBy>
  <cp:revision>2</cp:revision>
  <cp:lastPrinted>2015-01-05T09:05:00Z</cp:lastPrinted>
  <dcterms:created xsi:type="dcterms:W3CDTF">2014-02-08T07:17:00Z</dcterms:created>
  <dcterms:modified xsi:type="dcterms:W3CDTF">2019-02-11T01:51:00Z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