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B16" w:rsidRDefault="00F05B16">
      <w:pPr>
        <w:overflowPunct w:val="0"/>
        <w:adjustRightInd w:val="0"/>
        <w:snapToGrid w:val="0"/>
        <w:spacing w:line="580" w:lineRule="exact"/>
        <w:jc w:val="center"/>
        <w:rPr>
          <w:rFonts w:eastAsia="方正小标宋简体"/>
          <w:color w:val="auto"/>
          <w:kern w:val="2"/>
          <w:sz w:val="44"/>
          <w:szCs w:val="44"/>
        </w:rPr>
      </w:pPr>
    </w:p>
    <w:p w:rsidR="00F05B16" w:rsidRDefault="00F05B16">
      <w:pPr>
        <w:pStyle w:val="a0"/>
        <w:ind w:firstLine="210"/>
      </w:pPr>
    </w:p>
    <w:p w:rsidR="00F05B16" w:rsidRDefault="00173027">
      <w:pPr>
        <w:overflowPunct w:val="0"/>
        <w:adjustRightInd w:val="0"/>
        <w:snapToGrid w:val="0"/>
        <w:spacing w:line="580" w:lineRule="exact"/>
        <w:jc w:val="center"/>
        <w:rPr>
          <w:rFonts w:eastAsia="方正小标宋简体"/>
          <w:color w:val="auto"/>
          <w:spacing w:val="-11"/>
          <w:kern w:val="2"/>
          <w:sz w:val="44"/>
          <w:szCs w:val="44"/>
        </w:rPr>
      </w:pPr>
      <w:r>
        <w:rPr>
          <w:rFonts w:eastAsia="方正小标宋简体"/>
          <w:color w:val="auto"/>
          <w:spacing w:val="-11"/>
          <w:kern w:val="2"/>
          <w:sz w:val="44"/>
          <w:szCs w:val="44"/>
        </w:rPr>
        <w:t>《绍兴市轨道</w:t>
      </w:r>
      <w:r>
        <w:rPr>
          <w:rFonts w:eastAsia="方正小标宋简体" w:hint="eastAsia"/>
          <w:color w:val="auto"/>
          <w:spacing w:val="-11"/>
          <w:kern w:val="2"/>
          <w:sz w:val="44"/>
          <w:szCs w:val="44"/>
        </w:rPr>
        <w:t>交通</w:t>
      </w:r>
      <w:r>
        <w:rPr>
          <w:rFonts w:eastAsia="方正小标宋简体" w:hint="eastAsia"/>
          <w:color w:val="auto"/>
          <w:spacing w:val="-11"/>
          <w:kern w:val="2"/>
          <w:sz w:val="44"/>
          <w:szCs w:val="44"/>
        </w:rPr>
        <w:t>1</w:t>
      </w:r>
      <w:r>
        <w:rPr>
          <w:rFonts w:eastAsia="方正小标宋简体" w:hint="eastAsia"/>
          <w:color w:val="auto"/>
          <w:spacing w:val="-11"/>
          <w:kern w:val="2"/>
          <w:sz w:val="44"/>
          <w:szCs w:val="44"/>
        </w:rPr>
        <w:t>号线柯桥段</w:t>
      </w:r>
      <w:r>
        <w:rPr>
          <w:rFonts w:eastAsia="方正小标宋简体" w:hint="eastAsia"/>
          <w:color w:val="auto"/>
          <w:spacing w:val="-11"/>
          <w:kern w:val="2"/>
          <w:sz w:val="44"/>
          <w:szCs w:val="44"/>
        </w:rPr>
        <w:t>运营管理</w:t>
      </w:r>
    </w:p>
    <w:p w:rsidR="00F05B16" w:rsidRDefault="00173027">
      <w:pPr>
        <w:overflowPunct w:val="0"/>
        <w:adjustRightInd w:val="0"/>
        <w:snapToGrid w:val="0"/>
        <w:spacing w:line="580" w:lineRule="exact"/>
        <w:jc w:val="center"/>
        <w:rPr>
          <w:rFonts w:eastAsia="方正小标宋简体"/>
          <w:color w:val="auto"/>
          <w:spacing w:val="-11"/>
          <w:kern w:val="2"/>
          <w:sz w:val="32"/>
          <w:szCs w:val="32"/>
        </w:rPr>
      </w:pPr>
      <w:r>
        <w:rPr>
          <w:rFonts w:eastAsia="方正小标宋简体" w:hint="eastAsia"/>
          <w:color w:val="auto"/>
          <w:spacing w:val="-11"/>
          <w:kern w:val="2"/>
          <w:sz w:val="44"/>
          <w:szCs w:val="44"/>
        </w:rPr>
        <w:t>暂行办法</w:t>
      </w:r>
      <w:r>
        <w:rPr>
          <w:rFonts w:eastAsia="方正小标宋简体"/>
          <w:color w:val="auto"/>
          <w:spacing w:val="-11"/>
          <w:kern w:val="2"/>
          <w:sz w:val="44"/>
          <w:szCs w:val="44"/>
        </w:rPr>
        <w:t>》</w:t>
      </w:r>
      <w:r>
        <w:rPr>
          <w:rFonts w:eastAsia="方正小标宋简体" w:hint="eastAsia"/>
          <w:color w:val="auto"/>
          <w:spacing w:val="-11"/>
          <w:kern w:val="2"/>
          <w:sz w:val="44"/>
          <w:szCs w:val="44"/>
        </w:rPr>
        <w:t>政策解读</w:t>
      </w:r>
    </w:p>
    <w:p w:rsidR="00F05B16" w:rsidRDefault="00F05B16">
      <w:pPr>
        <w:pStyle w:val="a0"/>
        <w:spacing w:line="580" w:lineRule="exact"/>
        <w:ind w:firstLineChars="200" w:firstLine="640"/>
        <w:rPr>
          <w:rFonts w:eastAsia="仿宋_GB2312"/>
          <w:color w:val="auto"/>
          <w:kern w:val="2"/>
          <w:sz w:val="32"/>
          <w:szCs w:val="32"/>
        </w:rPr>
      </w:pPr>
    </w:p>
    <w:p w:rsidR="00F05B16" w:rsidRDefault="00173027">
      <w:pPr>
        <w:pStyle w:val="a0"/>
        <w:spacing w:line="580" w:lineRule="exact"/>
        <w:ind w:firstLineChars="200" w:firstLine="640"/>
        <w:rPr>
          <w:rFonts w:ascii="黑体" w:eastAsia="黑体" w:hAnsi="黑体" w:cs="黑体"/>
          <w:color w:val="auto"/>
          <w:kern w:val="2"/>
          <w:sz w:val="32"/>
          <w:szCs w:val="32"/>
        </w:rPr>
      </w:pPr>
      <w:r>
        <w:rPr>
          <w:rFonts w:ascii="黑体" w:eastAsia="黑体" w:hAnsi="黑体" w:cs="黑体" w:hint="eastAsia"/>
          <w:color w:val="auto"/>
          <w:kern w:val="2"/>
          <w:sz w:val="32"/>
          <w:szCs w:val="32"/>
        </w:rPr>
        <w:t>一、起草背景</w:t>
      </w:r>
    </w:p>
    <w:p w:rsidR="00F05B16" w:rsidRDefault="00173027">
      <w:pPr>
        <w:adjustRightInd w:val="0"/>
        <w:snapToGrid w:val="0"/>
        <w:spacing w:line="560" w:lineRule="exact"/>
        <w:ind w:firstLineChars="200" w:firstLine="640"/>
        <w:rPr>
          <w:rFonts w:ascii="仿宋_GB2312" w:eastAsia="仿宋_GB2312" w:hAnsi="宋体" w:cs="黑体"/>
          <w:sz w:val="32"/>
          <w:szCs w:val="32"/>
        </w:rPr>
      </w:pPr>
      <w:r>
        <w:rPr>
          <w:rFonts w:ascii="仿宋_GB2312" w:eastAsia="仿宋_GB2312" w:hAnsi="宋体" w:cs="黑体" w:hint="eastAsia"/>
          <w:sz w:val="32"/>
          <w:szCs w:val="32"/>
        </w:rPr>
        <w:t>轨道交通是现代化交通体系的重要组成部分，是重塑城市空间形态，增强城市承载能力，实现城市可持续发展的重要支撑，事关绍兴城市发展的命脉与未来。在轨道交通大建设、大发展，行业格局发生重大变化的关键时期，迫切需要及时出台相关法规以规范管理，促进轨道交通行业持续健康发展。从全国已开通轨道运营的</w:t>
      </w:r>
      <w:r>
        <w:rPr>
          <w:rFonts w:ascii="仿宋_GB2312" w:eastAsia="仿宋_GB2312" w:hAnsi="宋体" w:cs="黑体" w:hint="eastAsia"/>
          <w:sz w:val="32"/>
          <w:szCs w:val="32"/>
        </w:rPr>
        <w:t>37</w:t>
      </w:r>
      <w:r>
        <w:rPr>
          <w:rFonts w:ascii="仿宋_GB2312" w:eastAsia="仿宋_GB2312" w:hAnsi="宋体" w:cs="黑体" w:hint="eastAsia"/>
          <w:sz w:val="32"/>
          <w:szCs w:val="32"/>
        </w:rPr>
        <w:t>个城市来看，各城市均通过轨道立法或者市政府规章的形式来规范轨道建设和运营。</w:t>
      </w:r>
      <w:r>
        <w:rPr>
          <w:rFonts w:ascii="仿宋_GB2312" w:eastAsia="仿宋_GB2312" w:hAnsi="宋体" w:cs="黑体" w:hint="eastAsia"/>
          <w:sz w:val="32"/>
          <w:szCs w:val="32"/>
        </w:rPr>
        <w:t>2021</w:t>
      </w:r>
      <w:r>
        <w:rPr>
          <w:rFonts w:ascii="仿宋_GB2312" w:eastAsia="仿宋_GB2312" w:hAnsi="宋体" w:cs="黑体" w:hint="eastAsia"/>
          <w:sz w:val="32"/>
          <w:szCs w:val="32"/>
        </w:rPr>
        <w:t>年</w:t>
      </w:r>
      <w:r>
        <w:rPr>
          <w:rFonts w:ascii="仿宋_GB2312" w:eastAsia="仿宋_GB2312" w:hAnsi="宋体" w:cs="黑体" w:hint="eastAsia"/>
          <w:sz w:val="32"/>
          <w:szCs w:val="32"/>
        </w:rPr>
        <w:t>6</w:t>
      </w:r>
      <w:r>
        <w:rPr>
          <w:rFonts w:ascii="仿宋_GB2312" w:eastAsia="仿宋_GB2312" w:hAnsi="宋体" w:cs="黑体" w:hint="eastAsia"/>
          <w:sz w:val="32"/>
          <w:szCs w:val="32"/>
        </w:rPr>
        <w:t>月，轨道交通</w:t>
      </w:r>
      <w:r>
        <w:rPr>
          <w:rFonts w:ascii="仿宋_GB2312" w:eastAsia="仿宋_GB2312" w:hAnsi="宋体" w:cs="黑体" w:hint="eastAsia"/>
          <w:sz w:val="32"/>
          <w:szCs w:val="32"/>
        </w:rPr>
        <w:t>1</w:t>
      </w:r>
      <w:r>
        <w:rPr>
          <w:rFonts w:ascii="仿宋_GB2312" w:eastAsia="仿宋_GB2312" w:hAnsi="宋体" w:cs="黑体" w:hint="eastAsia"/>
          <w:sz w:val="32"/>
          <w:szCs w:val="32"/>
        </w:rPr>
        <w:t>号线</w:t>
      </w:r>
      <w:r>
        <w:rPr>
          <w:rFonts w:ascii="仿宋_GB2312" w:eastAsia="仿宋_GB2312" w:hAnsi="宋体" w:cs="黑体" w:hint="eastAsia"/>
          <w:sz w:val="32"/>
          <w:szCs w:val="32"/>
        </w:rPr>
        <w:t>柯桥</w:t>
      </w:r>
      <w:r>
        <w:rPr>
          <w:rFonts w:ascii="仿宋_GB2312" w:eastAsia="仿宋_GB2312" w:hAnsi="宋体" w:cs="黑体" w:hint="eastAsia"/>
          <w:sz w:val="32"/>
          <w:szCs w:val="32"/>
        </w:rPr>
        <w:t>段即将开通运营，为</w:t>
      </w:r>
      <w:r>
        <w:rPr>
          <w:rFonts w:ascii="仿宋_GB2312" w:eastAsia="仿宋_GB2312" w:hAnsi="宋体" w:cs="黑体" w:hint="eastAsia"/>
          <w:sz w:val="32"/>
          <w:szCs w:val="32"/>
        </w:rPr>
        <w:t>满足轨道交通</w:t>
      </w:r>
      <w:r>
        <w:rPr>
          <w:rFonts w:ascii="仿宋_GB2312" w:eastAsia="仿宋_GB2312" w:hAnsi="宋体" w:cs="黑体" w:hint="eastAsia"/>
          <w:sz w:val="32"/>
          <w:szCs w:val="32"/>
        </w:rPr>
        <w:t>1</w:t>
      </w:r>
      <w:r>
        <w:rPr>
          <w:rFonts w:ascii="仿宋_GB2312" w:eastAsia="仿宋_GB2312" w:hAnsi="宋体" w:cs="黑体" w:hint="eastAsia"/>
          <w:sz w:val="32"/>
          <w:szCs w:val="32"/>
        </w:rPr>
        <w:t>号线柯桥段规范运营的需求</w:t>
      </w:r>
      <w:r>
        <w:rPr>
          <w:rFonts w:ascii="仿宋_GB2312" w:eastAsia="仿宋_GB2312" w:hAnsi="宋体" w:cs="黑体" w:hint="eastAsia"/>
          <w:sz w:val="32"/>
          <w:szCs w:val="32"/>
        </w:rPr>
        <w:t>，保障运营安全，维护乘客、经营者及其从业人员的合法权益，为我</w:t>
      </w:r>
      <w:r>
        <w:rPr>
          <w:rFonts w:ascii="仿宋_GB2312" w:eastAsia="仿宋_GB2312" w:hAnsi="宋体" w:cs="黑体" w:hint="eastAsia"/>
          <w:sz w:val="32"/>
          <w:szCs w:val="32"/>
        </w:rPr>
        <w:t>市轨道交通提供法治保障，需要及时制定符合绍兴实际的轨道交通</w:t>
      </w:r>
      <w:r>
        <w:rPr>
          <w:rFonts w:ascii="仿宋_GB2312" w:eastAsia="仿宋_GB2312" w:hAnsi="宋体" w:cs="黑体" w:hint="eastAsia"/>
          <w:sz w:val="32"/>
          <w:szCs w:val="32"/>
        </w:rPr>
        <w:t>运营管理办法</w:t>
      </w:r>
      <w:r>
        <w:rPr>
          <w:rFonts w:ascii="仿宋_GB2312" w:eastAsia="仿宋_GB2312" w:hAnsi="宋体" w:cs="黑体" w:hint="eastAsia"/>
          <w:sz w:val="32"/>
          <w:szCs w:val="32"/>
        </w:rPr>
        <w:t>。</w:t>
      </w:r>
    </w:p>
    <w:p w:rsidR="00F05B16" w:rsidRDefault="00173027">
      <w:pPr>
        <w:pStyle w:val="20"/>
        <w:overflowPunct w:val="0"/>
        <w:adjustRightInd w:val="0"/>
        <w:snapToGrid w:val="0"/>
        <w:ind w:firstLine="640"/>
        <w:rPr>
          <w:color w:val="auto"/>
          <w:kern w:val="2"/>
          <w:szCs w:val="32"/>
        </w:rPr>
      </w:pPr>
      <w:r>
        <w:rPr>
          <w:rFonts w:ascii="黑体" w:eastAsia="黑体" w:hAnsi="黑体" w:hint="eastAsia"/>
          <w:szCs w:val="32"/>
        </w:rPr>
        <w:t>二、基</w:t>
      </w:r>
      <w:r>
        <w:rPr>
          <w:rFonts w:ascii="黑体" w:eastAsia="黑体" w:hAnsi="黑体" w:cs="黑体" w:hint="eastAsia"/>
          <w:szCs w:val="32"/>
        </w:rPr>
        <w:t>本</w:t>
      </w:r>
      <w:r>
        <w:rPr>
          <w:rFonts w:ascii="黑体" w:eastAsia="黑体" w:hAnsi="黑体" w:cs="黑体" w:hint="eastAsia"/>
          <w:color w:val="auto"/>
          <w:kern w:val="2"/>
          <w:szCs w:val="32"/>
        </w:rPr>
        <w:t>原则</w:t>
      </w:r>
    </w:p>
    <w:p w:rsidR="00F05B16" w:rsidRDefault="00173027">
      <w:pPr>
        <w:pStyle w:val="20"/>
        <w:overflowPunct w:val="0"/>
        <w:adjustRightInd w:val="0"/>
        <w:snapToGrid w:val="0"/>
        <w:ind w:firstLine="640"/>
        <w:rPr>
          <w:rFonts w:ascii="仿宋_GB2312" w:hAnsi="仿宋_GB2312" w:cs="仿宋_GB2312"/>
          <w:color w:val="auto"/>
          <w:kern w:val="2"/>
          <w:szCs w:val="32"/>
        </w:rPr>
      </w:pPr>
      <w:r>
        <w:rPr>
          <w:rFonts w:ascii="仿宋_GB2312" w:hAnsi="仿宋_GB2312" w:cs="仿宋_GB2312" w:hint="eastAsia"/>
          <w:color w:val="auto"/>
          <w:kern w:val="2"/>
          <w:szCs w:val="32"/>
        </w:rPr>
        <w:t>一是</w:t>
      </w:r>
      <w:r>
        <w:rPr>
          <w:rFonts w:ascii="仿宋_GB2312" w:hAnsi="仿宋_GB2312" w:cs="仿宋_GB2312" w:hint="eastAsia"/>
          <w:color w:val="auto"/>
          <w:kern w:val="2"/>
          <w:szCs w:val="32"/>
        </w:rPr>
        <w:t>与《</w:t>
      </w:r>
      <w:r>
        <w:rPr>
          <w:rFonts w:ascii="仿宋_GB2312" w:hAnsi="仿宋_GB2312" w:cs="仿宋_GB2312" w:hint="eastAsia"/>
          <w:color w:val="auto"/>
          <w:kern w:val="2"/>
          <w:szCs w:val="32"/>
        </w:rPr>
        <w:t>绍兴市城市轨道交通管理</w:t>
      </w:r>
      <w:r>
        <w:rPr>
          <w:rFonts w:ascii="仿宋_GB2312" w:hAnsi="仿宋_GB2312" w:cs="仿宋_GB2312" w:hint="eastAsia"/>
          <w:color w:val="auto"/>
          <w:kern w:val="2"/>
          <w:szCs w:val="32"/>
        </w:rPr>
        <w:t>条例》</w:t>
      </w:r>
      <w:r>
        <w:rPr>
          <w:rFonts w:ascii="仿宋_GB2312" w:hAnsi="仿宋_GB2312" w:cs="仿宋_GB2312" w:hint="eastAsia"/>
          <w:color w:val="auto"/>
          <w:kern w:val="2"/>
          <w:szCs w:val="32"/>
        </w:rPr>
        <w:t>（</w:t>
      </w:r>
      <w:r>
        <w:rPr>
          <w:rFonts w:ascii="仿宋_GB2312" w:hAnsi="仿宋_GB2312" w:cs="仿宋_GB2312" w:hint="eastAsia"/>
          <w:color w:val="auto"/>
          <w:kern w:val="2"/>
          <w:szCs w:val="32"/>
        </w:rPr>
        <w:t>以下简称“条例”</w:t>
      </w:r>
      <w:r>
        <w:rPr>
          <w:rFonts w:ascii="仿宋_GB2312" w:hAnsi="仿宋_GB2312" w:cs="仿宋_GB2312" w:hint="eastAsia"/>
          <w:color w:val="auto"/>
          <w:kern w:val="2"/>
          <w:szCs w:val="32"/>
        </w:rPr>
        <w:t>）</w:t>
      </w:r>
      <w:r>
        <w:rPr>
          <w:rFonts w:ascii="仿宋_GB2312" w:hAnsi="仿宋_GB2312" w:cs="仿宋_GB2312" w:hint="eastAsia"/>
          <w:color w:val="auto"/>
          <w:kern w:val="2"/>
          <w:szCs w:val="32"/>
        </w:rPr>
        <w:t>基本保持一致</w:t>
      </w:r>
      <w:r>
        <w:rPr>
          <w:rFonts w:ascii="仿宋_GB2312" w:hAnsi="仿宋_GB2312" w:cs="仿宋_GB2312" w:hint="eastAsia"/>
          <w:color w:val="auto"/>
          <w:kern w:val="2"/>
          <w:szCs w:val="32"/>
        </w:rPr>
        <w:t>。</w:t>
      </w:r>
      <w:r>
        <w:rPr>
          <w:rFonts w:ascii="仿宋_GB2312" w:hAnsi="仿宋_GB2312" w:cs="仿宋_GB2312" w:hint="eastAsia"/>
          <w:color w:val="auto"/>
          <w:kern w:val="2"/>
          <w:szCs w:val="32"/>
        </w:rPr>
        <w:t>《暂行办法》作为《条例》空档期的</w:t>
      </w:r>
      <w:r>
        <w:rPr>
          <w:rFonts w:ascii="仿宋_GB2312" w:hAnsi="仿宋_GB2312" w:cs="仿宋_GB2312" w:hint="eastAsia"/>
          <w:color w:val="auto"/>
          <w:kern w:val="2"/>
          <w:szCs w:val="32"/>
        </w:rPr>
        <w:t>过渡性政府规章</w:t>
      </w:r>
      <w:r>
        <w:rPr>
          <w:rFonts w:ascii="仿宋_GB2312" w:hAnsi="仿宋_GB2312" w:cs="仿宋_GB2312" w:hint="eastAsia"/>
          <w:color w:val="auto"/>
          <w:kern w:val="2"/>
          <w:szCs w:val="32"/>
        </w:rPr>
        <w:t>，在运营</w:t>
      </w:r>
      <w:r>
        <w:rPr>
          <w:rFonts w:ascii="仿宋_GB2312" w:hAnsi="仿宋_GB2312" w:cs="仿宋_GB2312" w:hint="eastAsia"/>
          <w:color w:val="auto"/>
          <w:kern w:val="2"/>
          <w:szCs w:val="32"/>
        </w:rPr>
        <w:t>管理</w:t>
      </w:r>
      <w:r>
        <w:rPr>
          <w:rFonts w:ascii="仿宋_GB2312" w:hAnsi="仿宋_GB2312" w:cs="仿宋_GB2312" w:hint="eastAsia"/>
          <w:color w:val="auto"/>
          <w:kern w:val="2"/>
          <w:szCs w:val="32"/>
        </w:rPr>
        <w:t>、安全保障等方面与</w:t>
      </w:r>
      <w:r>
        <w:rPr>
          <w:rFonts w:ascii="仿宋_GB2312" w:hAnsi="仿宋_GB2312" w:cs="仿宋_GB2312" w:hint="eastAsia"/>
          <w:color w:val="auto"/>
          <w:kern w:val="2"/>
          <w:szCs w:val="32"/>
        </w:rPr>
        <w:t>正在审查中的</w:t>
      </w:r>
      <w:r>
        <w:rPr>
          <w:rFonts w:ascii="仿宋_GB2312" w:hAnsi="仿宋_GB2312" w:cs="仿宋_GB2312" w:hint="eastAsia"/>
          <w:color w:val="auto"/>
          <w:kern w:val="2"/>
          <w:szCs w:val="32"/>
        </w:rPr>
        <w:t>《条例》</w:t>
      </w:r>
      <w:r>
        <w:rPr>
          <w:rFonts w:ascii="仿宋_GB2312" w:hAnsi="仿宋_GB2312" w:cs="仿宋_GB2312" w:hint="eastAsia"/>
          <w:color w:val="auto"/>
          <w:kern w:val="2"/>
          <w:szCs w:val="32"/>
        </w:rPr>
        <w:t>（</w:t>
      </w:r>
      <w:r>
        <w:rPr>
          <w:rFonts w:ascii="仿宋_GB2312" w:hAnsi="仿宋_GB2312" w:cs="仿宋_GB2312" w:hint="eastAsia"/>
          <w:color w:val="auto"/>
          <w:kern w:val="2"/>
          <w:szCs w:val="32"/>
        </w:rPr>
        <w:t>送审稿</w:t>
      </w:r>
      <w:r>
        <w:rPr>
          <w:rFonts w:ascii="仿宋_GB2312" w:hAnsi="仿宋_GB2312" w:cs="仿宋_GB2312" w:hint="eastAsia"/>
          <w:color w:val="auto"/>
          <w:kern w:val="2"/>
          <w:szCs w:val="32"/>
        </w:rPr>
        <w:t>）</w:t>
      </w:r>
      <w:r>
        <w:rPr>
          <w:rFonts w:ascii="仿宋_GB2312" w:hAnsi="仿宋_GB2312" w:cs="仿宋_GB2312" w:hint="eastAsia"/>
          <w:color w:val="auto"/>
          <w:kern w:val="2"/>
          <w:szCs w:val="32"/>
        </w:rPr>
        <w:t>基本保持一致。</w:t>
      </w:r>
      <w:r>
        <w:rPr>
          <w:rFonts w:ascii="仿宋_GB2312" w:hAnsi="仿宋_GB2312" w:cs="仿宋_GB2312" w:hint="eastAsia"/>
          <w:color w:val="auto"/>
          <w:kern w:val="2"/>
          <w:szCs w:val="32"/>
        </w:rPr>
        <w:t>二是</w:t>
      </w:r>
      <w:r>
        <w:rPr>
          <w:rFonts w:ascii="仿宋_GB2312" w:hAnsi="仿宋_GB2312" w:cs="仿宋_GB2312" w:hint="eastAsia"/>
          <w:color w:val="auto"/>
          <w:kern w:val="2"/>
          <w:szCs w:val="32"/>
        </w:rPr>
        <w:t>突出</w:t>
      </w:r>
      <w:r>
        <w:rPr>
          <w:rFonts w:ascii="仿宋_GB2312" w:hAnsi="仿宋_GB2312" w:cs="仿宋_GB2312" w:hint="eastAsia"/>
          <w:color w:val="auto"/>
          <w:kern w:val="2"/>
          <w:szCs w:val="32"/>
        </w:rPr>
        <w:t>属地政府的</w:t>
      </w:r>
      <w:r>
        <w:rPr>
          <w:rFonts w:ascii="仿宋_GB2312" w:hAnsi="仿宋_GB2312" w:cs="仿宋_GB2312" w:hint="eastAsia"/>
          <w:color w:val="auto"/>
          <w:kern w:val="2"/>
          <w:szCs w:val="32"/>
        </w:rPr>
        <w:t>运营监管</w:t>
      </w:r>
      <w:r>
        <w:rPr>
          <w:rFonts w:ascii="仿宋_GB2312" w:hAnsi="仿宋_GB2312" w:cs="仿宋_GB2312" w:hint="eastAsia"/>
          <w:color w:val="auto"/>
          <w:kern w:val="2"/>
          <w:szCs w:val="32"/>
        </w:rPr>
        <w:t>责任</w:t>
      </w:r>
      <w:r>
        <w:rPr>
          <w:rFonts w:ascii="仿宋_GB2312" w:hAnsi="仿宋_GB2312" w:cs="仿宋_GB2312" w:hint="eastAsia"/>
          <w:color w:val="auto"/>
          <w:kern w:val="2"/>
          <w:szCs w:val="32"/>
        </w:rPr>
        <w:t>。</w:t>
      </w:r>
      <w:r>
        <w:rPr>
          <w:rFonts w:ascii="仿宋_GB2312" w:hAnsi="仿宋_GB2312" w:cs="仿宋_GB2312" w:hint="eastAsia"/>
          <w:color w:val="auto"/>
          <w:kern w:val="2"/>
          <w:szCs w:val="32"/>
        </w:rPr>
        <w:t>《暂行办法》</w:t>
      </w:r>
      <w:r>
        <w:rPr>
          <w:rFonts w:ascii="仿宋_GB2312" w:hAnsi="仿宋_GB2312" w:cs="仿宋_GB2312" w:hint="eastAsia"/>
          <w:color w:val="auto"/>
          <w:kern w:val="2"/>
          <w:szCs w:val="32"/>
        </w:rPr>
        <w:t>主要</w:t>
      </w:r>
      <w:r>
        <w:rPr>
          <w:rFonts w:ascii="仿宋_GB2312" w:hAnsi="仿宋_GB2312" w:cs="仿宋_GB2312" w:hint="eastAsia"/>
          <w:color w:val="auto"/>
          <w:kern w:val="2"/>
          <w:szCs w:val="32"/>
        </w:rPr>
        <w:t>适用于轨道交通</w:t>
      </w:r>
      <w:r>
        <w:rPr>
          <w:rFonts w:ascii="仿宋_GB2312" w:hAnsi="仿宋_GB2312" w:cs="仿宋_GB2312" w:hint="eastAsia"/>
          <w:color w:val="auto"/>
          <w:kern w:val="2"/>
          <w:szCs w:val="32"/>
        </w:rPr>
        <w:t>1</w:t>
      </w:r>
      <w:r>
        <w:rPr>
          <w:rFonts w:ascii="仿宋_GB2312" w:hAnsi="仿宋_GB2312" w:cs="仿宋_GB2312" w:hint="eastAsia"/>
          <w:color w:val="auto"/>
          <w:kern w:val="2"/>
          <w:szCs w:val="32"/>
        </w:rPr>
        <w:t>号线柯</w:t>
      </w:r>
      <w:r>
        <w:rPr>
          <w:rFonts w:ascii="仿宋_GB2312" w:hAnsi="仿宋_GB2312" w:cs="仿宋_GB2312" w:hint="eastAsia"/>
          <w:color w:val="auto"/>
          <w:kern w:val="2"/>
          <w:szCs w:val="32"/>
        </w:rPr>
        <w:lastRenderedPageBreak/>
        <w:t>桥段，特别强调了柯桥区</w:t>
      </w:r>
      <w:r>
        <w:rPr>
          <w:rFonts w:ascii="仿宋_GB2312" w:hAnsi="仿宋_GB2312" w:cs="仿宋_GB2312" w:hint="eastAsia"/>
          <w:color w:val="auto"/>
          <w:kern w:val="2"/>
          <w:szCs w:val="32"/>
        </w:rPr>
        <w:t>政府</w:t>
      </w:r>
      <w:r>
        <w:rPr>
          <w:rFonts w:ascii="仿宋_GB2312" w:hAnsi="仿宋_GB2312" w:cs="仿宋_GB2312" w:hint="eastAsia"/>
          <w:color w:val="auto"/>
          <w:kern w:val="2"/>
          <w:szCs w:val="32"/>
        </w:rPr>
        <w:t>在运营监管上</w:t>
      </w:r>
      <w:r>
        <w:rPr>
          <w:rFonts w:ascii="仿宋_GB2312" w:hAnsi="仿宋_GB2312" w:cs="仿宋_GB2312" w:hint="eastAsia"/>
          <w:color w:val="auto"/>
          <w:kern w:val="2"/>
          <w:szCs w:val="32"/>
        </w:rPr>
        <w:t>的属地责任</w:t>
      </w:r>
      <w:r>
        <w:rPr>
          <w:rFonts w:ascii="仿宋_GB2312" w:hAnsi="仿宋_GB2312" w:cs="仿宋_GB2312" w:hint="eastAsia"/>
          <w:color w:val="auto"/>
          <w:kern w:val="2"/>
          <w:szCs w:val="32"/>
        </w:rPr>
        <w:t>。</w:t>
      </w:r>
    </w:p>
    <w:p w:rsidR="00F05B16" w:rsidRDefault="00173027">
      <w:pPr>
        <w:pStyle w:val="a0"/>
        <w:spacing w:line="580" w:lineRule="exact"/>
        <w:ind w:firstLineChars="200" w:firstLine="640"/>
        <w:rPr>
          <w:rFonts w:ascii="黑体" w:eastAsia="黑体" w:hAnsi="黑体" w:cs="黑体"/>
          <w:color w:val="auto"/>
          <w:kern w:val="2"/>
          <w:sz w:val="32"/>
          <w:szCs w:val="32"/>
        </w:rPr>
      </w:pPr>
      <w:r>
        <w:rPr>
          <w:rFonts w:ascii="黑体" w:eastAsia="黑体" w:hAnsi="黑体" w:cs="黑体" w:hint="eastAsia"/>
          <w:color w:val="auto"/>
          <w:kern w:val="2"/>
          <w:sz w:val="32"/>
          <w:szCs w:val="32"/>
        </w:rPr>
        <w:t>三、主要内容</w:t>
      </w:r>
    </w:p>
    <w:p w:rsidR="00F05B16" w:rsidRDefault="00173027">
      <w:pPr>
        <w:pStyle w:val="a0"/>
        <w:spacing w:line="580" w:lineRule="exact"/>
        <w:ind w:firstLineChars="200" w:firstLine="640"/>
        <w:rPr>
          <w:rFonts w:eastAsia="仿宋_GB2312"/>
          <w:color w:val="auto"/>
          <w:kern w:val="2"/>
          <w:sz w:val="32"/>
          <w:szCs w:val="32"/>
        </w:rPr>
      </w:pPr>
      <w:r>
        <w:rPr>
          <w:rFonts w:eastAsia="仿宋_GB2312"/>
          <w:color w:val="auto"/>
          <w:kern w:val="2"/>
          <w:sz w:val="32"/>
          <w:szCs w:val="32"/>
        </w:rPr>
        <w:t>《</w:t>
      </w:r>
      <w:r>
        <w:rPr>
          <w:rFonts w:eastAsia="仿宋_GB2312" w:hint="eastAsia"/>
          <w:color w:val="auto"/>
          <w:kern w:val="2"/>
          <w:sz w:val="32"/>
          <w:szCs w:val="32"/>
        </w:rPr>
        <w:t>暂行办法</w:t>
      </w:r>
      <w:r>
        <w:rPr>
          <w:rFonts w:eastAsia="仿宋_GB2312"/>
          <w:color w:val="auto"/>
          <w:kern w:val="2"/>
          <w:sz w:val="32"/>
          <w:szCs w:val="32"/>
        </w:rPr>
        <w:t>》共</w:t>
      </w:r>
      <w:r>
        <w:rPr>
          <w:rFonts w:eastAsia="仿宋_GB2312" w:hint="eastAsia"/>
          <w:color w:val="auto"/>
          <w:kern w:val="2"/>
          <w:sz w:val="32"/>
          <w:szCs w:val="32"/>
        </w:rPr>
        <w:t>八</w:t>
      </w:r>
      <w:r>
        <w:rPr>
          <w:rFonts w:eastAsia="仿宋_GB2312"/>
          <w:color w:val="auto"/>
          <w:kern w:val="2"/>
          <w:sz w:val="32"/>
          <w:szCs w:val="32"/>
        </w:rPr>
        <w:t>章</w:t>
      </w:r>
      <w:r>
        <w:rPr>
          <w:rFonts w:eastAsia="仿宋_GB2312" w:hint="eastAsia"/>
          <w:color w:val="auto"/>
          <w:kern w:val="2"/>
          <w:sz w:val="32"/>
          <w:szCs w:val="32"/>
        </w:rPr>
        <w:t>二十九</w:t>
      </w:r>
      <w:r>
        <w:rPr>
          <w:rFonts w:eastAsia="仿宋_GB2312" w:hint="eastAsia"/>
          <w:color w:val="auto"/>
          <w:kern w:val="2"/>
          <w:sz w:val="32"/>
          <w:szCs w:val="32"/>
        </w:rPr>
        <w:t>款</w:t>
      </w:r>
      <w:r>
        <w:rPr>
          <w:rFonts w:eastAsia="仿宋_GB2312"/>
          <w:color w:val="auto"/>
          <w:kern w:val="2"/>
          <w:sz w:val="32"/>
          <w:szCs w:val="32"/>
        </w:rPr>
        <w:t>，</w:t>
      </w:r>
      <w:r>
        <w:rPr>
          <w:rFonts w:eastAsia="仿宋_GB2312" w:hint="eastAsia"/>
          <w:color w:val="auto"/>
          <w:kern w:val="2"/>
          <w:sz w:val="32"/>
          <w:szCs w:val="32"/>
        </w:rPr>
        <w:t>包括</w:t>
      </w:r>
      <w:r>
        <w:rPr>
          <w:rFonts w:eastAsia="仿宋_GB2312" w:hint="eastAsia"/>
          <w:color w:val="auto"/>
          <w:kern w:val="2"/>
          <w:sz w:val="32"/>
          <w:szCs w:val="32"/>
        </w:rPr>
        <w:t>总体要求、建立健全管理机制、明确运营基本要求、加强保护区管理、加强运营安全管理、加强运营服务管理、加强应急管理、加强执法监管等，</w:t>
      </w:r>
      <w:r>
        <w:rPr>
          <w:rFonts w:eastAsia="仿宋_GB2312" w:hint="eastAsia"/>
          <w:color w:val="auto"/>
          <w:kern w:val="2"/>
          <w:sz w:val="32"/>
          <w:szCs w:val="32"/>
        </w:rPr>
        <w:t>重点内容如下：</w:t>
      </w:r>
    </w:p>
    <w:p w:rsidR="00F05B16" w:rsidRDefault="00173027">
      <w:pPr>
        <w:overflowPunct w:val="0"/>
        <w:spacing w:line="580" w:lineRule="exact"/>
        <w:ind w:firstLineChars="200" w:firstLine="640"/>
        <w:rPr>
          <w:rFonts w:eastAsia="仿宋_GB2312"/>
          <w:color w:val="auto"/>
          <w:kern w:val="2"/>
          <w:sz w:val="32"/>
          <w:szCs w:val="32"/>
        </w:rPr>
      </w:pPr>
      <w:r>
        <w:rPr>
          <w:rFonts w:eastAsia="仿宋_GB2312" w:hint="eastAsia"/>
          <w:color w:val="auto"/>
          <w:kern w:val="2"/>
          <w:sz w:val="32"/>
          <w:szCs w:val="32"/>
        </w:rPr>
        <w:t>（一）关于</w:t>
      </w:r>
      <w:r>
        <w:rPr>
          <w:rFonts w:eastAsia="仿宋_GB2312" w:hint="eastAsia"/>
          <w:color w:val="auto"/>
          <w:kern w:val="2"/>
          <w:sz w:val="32"/>
          <w:szCs w:val="32"/>
        </w:rPr>
        <w:t>管理机制</w:t>
      </w:r>
      <w:r>
        <w:rPr>
          <w:rFonts w:eastAsia="仿宋_GB2312" w:hint="eastAsia"/>
          <w:color w:val="auto"/>
          <w:kern w:val="2"/>
          <w:sz w:val="32"/>
          <w:szCs w:val="32"/>
        </w:rPr>
        <w:t>。</w:t>
      </w:r>
      <w:r>
        <w:rPr>
          <w:rFonts w:eastAsia="仿宋_GB2312" w:hint="eastAsia"/>
          <w:color w:val="auto"/>
          <w:kern w:val="2"/>
          <w:sz w:val="32"/>
          <w:szCs w:val="32"/>
        </w:rPr>
        <w:t>明确</w:t>
      </w:r>
      <w:r>
        <w:rPr>
          <w:rFonts w:eastAsia="仿宋_GB2312" w:hint="eastAsia"/>
          <w:color w:val="auto"/>
          <w:kern w:val="2"/>
          <w:sz w:val="32"/>
          <w:szCs w:val="32"/>
        </w:rPr>
        <w:t>了</w:t>
      </w:r>
      <w:r>
        <w:rPr>
          <w:rFonts w:eastAsia="仿宋_GB2312" w:hint="eastAsia"/>
          <w:color w:val="auto"/>
          <w:kern w:val="2"/>
          <w:sz w:val="32"/>
          <w:szCs w:val="32"/>
        </w:rPr>
        <w:t>柯桥区</w:t>
      </w:r>
      <w:r>
        <w:rPr>
          <w:rFonts w:eastAsia="仿宋_GB2312" w:hint="eastAsia"/>
          <w:color w:val="auto"/>
          <w:kern w:val="2"/>
          <w:sz w:val="32"/>
          <w:szCs w:val="32"/>
        </w:rPr>
        <w:t>政府</w:t>
      </w:r>
      <w:r>
        <w:rPr>
          <w:rFonts w:eastAsia="仿宋_GB2312" w:hint="eastAsia"/>
          <w:color w:val="auto"/>
          <w:kern w:val="2"/>
          <w:sz w:val="32"/>
          <w:szCs w:val="32"/>
        </w:rPr>
        <w:t>在市政府领导下统筹做好</w:t>
      </w:r>
      <w:r>
        <w:rPr>
          <w:rFonts w:eastAsia="仿宋_GB2312" w:hint="eastAsia"/>
          <w:color w:val="auto"/>
          <w:kern w:val="2"/>
          <w:sz w:val="32"/>
          <w:szCs w:val="32"/>
        </w:rPr>
        <w:t>1</w:t>
      </w:r>
      <w:r>
        <w:rPr>
          <w:rFonts w:eastAsia="仿宋_GB2312" w:hint="eastAsia"/>
          <w:color w:val="auto"/>
          <w:kern w:val="2"/>
          <w:sz w:val="32"/>
          <w:szCs w:val="32"/>
        </w:rPr>
        <w:t>号线柯桥段运营各项工作。市交通运输部门、综合行政执法部门、公安部门、应急管理部门分别负责指导运营和保护区管理工作、保护区违法作业活动的综合行政执法工作、治安安检监督指导工作、监督指导协调检查运营单位的安全生产工作。柯桥区交通运输部门在柯桥区政府和市交通运输部门指导下负责运营和保护区的监督管理工作。市轨道交通</w:t>
      </w:r>
      <w:r>
        <w:rPr>
          <w:rFonts w:eastAsia="仿宋_GB2312" w:hint="eastAsia"/>
          <w:color w:val="auto"/>
          <w:kern w:val="2"/>
          <w:sz w:val="32"/>
          <w:szCs w:val="32"/>
        </w:rPr>
        <w:t>建设指挥中心负责运营的统筹协调工作。自然资源和规划、建设、水利、财政、审计、生态环境、人防、文广旅游、卫生健康、国有资产监管等部门在各自职责范围内负责相关监督指导工作。</w:t>
      </w:r>
    </w:p>
    <w:p w:rsidR="00F05B16" w:rsidRDefault="00173027">
      <w:pPr>
        <w:pStyle w:val="a0"/>
        <w:spacing w:line="580" w:lineRule="exact"/>
        <w:ind w:firstLineChars="200" w:firstLine="640"/>
        <w:rPr>
          <w:rFonts w:eastAsia="仿宋_GB2312"/>
          <w:color w:val="auto"/>
          <w:kern w:val="2"/>
          <w:sz w:val="32"/>
          <w:szCs w:val="32"/>
        </w:rPr>
      </w:pPr>
      <w:r>
        <w:rPr>
          <w:rFonts w:eastAsia="仿宋_GB2312" w:hint="eastAsia"/>
          <w:color w:val="auto"/>
          <w:kern w:val="2"/>
          <w:sz w:val="32"/>
          <w:szCs w:val="32"/>
        </w:rPr>
        <w:t>（二）</w:t>
      </w:r>
      <w:r>
        <w:rPr>
          <w:rFonts w:eastAsia="仿宋_GB2312" w:hint="eastAsia"/>
          <w:color w:val="auto"/>
          <w:kern w:val="2"/>
          <w:sz w:val="32"/>
          <w:szCs w:val="32"/>
        </w:rPr>
        <w:t>初期运营管理</w:t>
      </w:r>
      <w:r>
        <w:rPr>
          <w:rFonts w:eastAsia="仿宋_GB2312" w:hint="eastAsia"/>
          <w:color w:val="auto"/>
          <w:kern w:val="2"/>
          <w:sz w:val="32"/>
          <w:szCs w:val="32"/>
        </w:rPr>
        <w:t>。</w:t>
      </w:r>
      <w:r>
        <w:rPr>
          <w:rFonts w:eastAsia="仿宋_GB2312" w:hint="eastAsia"/>
          <w:color w:val="auto"/>
          <w:kern w:val="2"/>
          <w:sz w:val="32"/>
          <w:szCs w:val="32"/>
        </w:rPr>
        <w:t>明确</w:t>
      </w:r>
      <w:r>
        <w:rPr>
          <w:rFonts w:eastAsia="仿宋_GB2312" w:hint="eastAsia"/>
          <w:color w:val="auto"/>
          <w:kern w:val="2"/>
          <w:sz w:val="32"/>
          <w:szCs w:val="32"/>
        </w:rPr>
        <w:t>1</w:t>
      </w:r>
      <w:r>
        <w:rPr>
          <w:rFonts w:eastAsia="仿宋_GB2312" w:hint="eastAsia"/>
          <w:color w:val="auto"/>
          <w:kern w:val="2"/>
          <w:sz w:val="32"/>
          <w:szCs w:val="32"/>
        </w:rPr>
        <w:t>号线柯桥段竣工验收合格后</w:t>
      </w:r>
      <w:r>
        <w:rPr>
          <w:rFonts w:eastAsia="仿宋_GB2312" w:hint="eastAsia"/>
          <w:color w:val="auto"/>
          <w:kern w:val="2"/>
          <w:sz w:val="32"/>
          <w:szCs w:val="32"/>
        </w:rPr>
        <w:t>，柯桥区交通运输部门负责组织第三方安全评估机构实施初期运营前安全评估工作。</w:t>
      </w:r>
      <w:r>
        <w:rPr>
          <w:rFonts w:eastAsia="仿宋_GB2312" w:hint="eastAsia"/>
          <w:color w:val="auto"/>
          <w:kern w:val="2"/>
          <w:sz w:val="32"/>
          <w:szCs w:val="32"/>
        </w:rPr>
        <w:t>通过初期运营前安全评估的，运营单位方可依法办理初期运营手续。</w:t>
      </w:r>
    </w:p>
    <w:p w:rsidR="00F05B16" w:rsidRDefault="00173027">
      <w:pPr>
        <w:pStyle w:val="a0"/>
        <w:spacing w:line="580" w:lineRule="exact"/>
        <w:ind w:firstLineChars="200" w:firstLine="640"/>
        <w:rPr>
          <w:rFonts w:eastAsia="仿宋_GB2312"/>
          <w:color w:val="auto"/>
          <w:kern w:val="2"/>
          <w:sz w:val="32"/>
          <w:szCs w:val="32"/>
        </w:rPr>
      </w:pPr>
      <w:r>
        <w:rPr>
          <w:rFonts w:eastAsia="仿宋_GB2312" w:hint="eastAsia"/>
          <w:color w:val="auto"/>
          <w:kern w:val="2"/>
          <w:sz w:val="32"/>
          <w:szCs w:val="32"/>
        </w:rPr>
        <w:t>（三）关于</w:t>
      </w:r>
      <w:r>
        <w:rPr>
          <w:rFonts w:eastAsia="仿宋_GB2312" w:hint="eastAsia"/>
          <w:color w:val="auto"/>
          <w:kern w:val="2"/>
          <w:sz w:val="32"/>
          <w:szCs w:val="32"/>
        </w:rPr>
        <w:t>保护区</w:t>
      </w:r>
      <w:r>
        <w:rPr>
          <w:rFonts w:eastAsia="仿宋_GB2312" w:hint="eastAsia"/>
          <w:color w:val="auto"/>
          <w:kern w:val="2"/>
          <w:sz w:val="32"/>
          <w:szCs w:val="32"/>
        </w:rPr>
        <w:t>。</w:t>
      </w:r>
      <w:r>
        <w:rPr>
          <w:rFonts w:eastAsia="仿宋_GB2312" w:hint="eastAsia"/>
          <w:color w:val="auto"/>
          <w:kern w:val="2"/>
          <w:sz w:val="32"/>
          <w:szCs w:val="32"/>
        </w:rPr>
        <w:t>保护区的范围、限制作业类型、作业监控与《条例》保持一致。对于巡查保护，运营单位应当要建立保护区巡查制度，积极应用信息化技术，组织人员对</w:t>
      </w:r>
      <w:r>
        <w:rPr>
          <w:rFonts w:eastAsia="仿宋_GB2312" w:hint="eastAsia"/>
          <w:color w:val="auto"/>
          <w:kern w:val="2"/>
          <w:sz w:val="32"/>
          <w:szCs w:val="32"/>
        </w:rPr>
        <w:lastRenderedPageBreak/>
        <w:t>保护</w:t>
      </w:r>
      <w:r>
        <w:rPr>
          <w:rFonts w:eastAsia="仿宋_GB2312" w:hint="eastAsia"/>
          <w:color w:val="auto"/>
          <w:kern w:val="2"/>
          <w:sz w:val="32"/>
          <w:szCs w:val="32"/>
        </w:rPr>
        <w:t>区进行日常巡查，并将巡查情况定期报告柯桥区交通运输部门。</w:t>
      </w:r>
    </w:p>
    <w:p w:rsidR="00F05B16" w:rsidRDefault="00173027">
      <w:pPr>
        <w:pStyle w:val="a0"/>
        <w:spacing w:line="580" w:lineRule="exact"/>
        <w:ind w:firstLineChars="200" w:firstLine="640"/>
        <w:rPr>
          <w:rFonts w:eastAsia="仿宋_GB2312"/>
          <w:color w:val="auto"/>
          <w:kern w:val="2"/>
          <w:sz w:val="32"/>
          <w:szCs w:val="32"/>
        </w:rPr>
      </w:pPr>
      <w:r>
        <w:rPr>
          <w:rFonts w:eastAsia="仿宋_GB2312" w:hint="eastAsia"/>
          <w:color w:val="auto"/>
          <w:kern w:val="2"/>
          <w:sz w:val="32"/>
          <w:szCs w:val="32"/>
        </w:rPr>
        <w:t>（四）关于运营安全管理。明确柯桥区交通运输部门应当按照有关规定组织专业机构定期开展运营安全评估；应当定期对运营单位的运营安全管理情况进行检查，并对检查发现的问题提出整改意见，运营单位应当按照要求予以落实。市和柯桥区公安部门应当对运营单位的安全管理工作进行监督检查，指导安检单位制定安全检查设备、检查人员等配备标准及操作规范。</w:t>
      </w:r>
    </w:p>
    <w:p w:rsidR="00F05B16" w:rsidRDefault="00173027">
      <w:pPr>
        <w:spacing w:line="600" w:lineRule="exact"/>
        <w:ind w:firstLineChars="200" w:firstLine="640"/>
        <w:rPr>
          <w:rFonts w:ascii="仿宋_GB2312" w:hAnsi="仿宋_GB2312" w:cs="仿宋_GB2312"/>
          <w:szCs w:val="32"/>
        </w:rPr>
      </w:pPr>
      <w:r>
        <w:rPr>
          <w:rFonts w:eastAsia="仿宋_GB2312" w:hint="eastAsia"/>
          <w:color w:val="auto"/>
          <w:kern w:val="2"/>
          <w:sz w:val="32"/>
          <w:szCs w:val="32"/>
        </w:rPr>
        <w:t>（</w:t>
      </w:r>
      <w:r>
        <w:rPr>
          <w:rFonts w:eastAsia="仿宋_GB2312" w:hint="eastAsia"/>
          <w:color w:val="auto"/>
          <w:kern w:val="2"/>
          <w:sz w:val="32"/>
          <w:szCs w:val="32"/>
        </w:rPr>
        <w:t>五</w:t>
      </w:r>
      <w:r>
        <w:rPr>
          <w:rFonts w:eastAsia="仿宋_GB2312" w:hint="eastAsia"/>
          <w:color w:val="auto"/>
          <w:kern w:val="2"/>
          <w:sz w:val="32"/>
          <w:szCs w:val="32"/>
        </w:rPr>
        <w:t>）关于</w:t>
      </w:r>
      <w:r>
        <w:rPr>
          <w:rFonts w:eastAsia="仿宋_GB2312" w:hint="eastAsia"/>
          <w:color w:val="auto"/>
          <w:kern w:val="2"/>
          <w:sz w:val="32"/>
          <w:szCs w:val="32"/>
        </w:rPr>
        <w:t>运营服务管理</w:t>
      </w:r>
      <w:r>
        <w:rPr>
          <w:rFonts w:eastAsia="仿宋_GB2312" w:hint="eastAsia"/>
          <w:color w:val="auto"/>
          <w:kern w:val="2"/>
          <w:sz w:val="32"/>
          <w:szCs w:val="32"/>
        </w:rPr>
        <w:t>。</w:t>
      </w:r>
      <w:r>
        <w:rPr>
          <w:rFonts w:eastAsia="仿宋_GB2312" w:hint="eastAsia"/>
          <w:color w:val="auto"/>
          <w:kern w:val="2"/>
          <w:sz w:val="32"/>
          <w:szCs w:val="32"/>
        </w:rPr>
        <w:t>与《条例》中客运服务要求保持一致。确定投诉处理，</w:t>
      </w:r>
      <w:r>
        <w:rPr>
          <w:rFonts w:eastAsia="仿宋_GB2312" w:hint="eastAsia"/>
          <w:color w:val="auto"/>
          <w:kern w:val="2"/>
          <w:sz w:val="32"/>
          <w:szCs w:val="32"/>
        </w:rPr>
        <w:t>柯桥区交通运输部门和运营单位应当建立乘客投诉处理制度，在</w:t>
      </w:r>
      <w:r>
        <w:rPr>
          <w:rFonts w:eastAsia="仿宋_GB2312" w:hint="eastAsia"/>
          <w:color w:val="auto"/>
          <w:kern w:val="2"/>
          <w:sz w:val="32"/>
          <w:szCs w:val="32"/>
        </w:rPr>
        <w:t>车站、列车内等显著位置公开投诉受理电话，及时受理乘客投诉并在规定时限内予以答复。乘客对运营单位投诉处理结果有异议的，可以向柯桥区交通运输部门投诉。</w:t>
      </w:r>
    </w:p>
    <w:p w:rsidR="00F05B16" w:rsidRDefault="00173027">
      <w:pPr>
        <w:pStyle w:val="a0"/>
        <w:spacing w:line="58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六</w:t>
      </w:r>
      <w:r>
        <w:rPr>
          <w:rFonts w:eastAsia="仿宋_GB2312" w:hint="eastAsia"/>
          <w:sz w:val="32"/>
          <w:szCs w:val="32"/>
        </w:rPr>
        <w:t>）关于</w:t>
      </w:r>
      <w:r>
        <w:rPr>
          <w:rFonts w:eastAsia="仿宋_GB2312" w:hint="eastAsia"/>
          <w:sz w:val="32"/>
          <w:szCs w:val="32"/>
        </w:rPr>
        <w:t>应急管理</w:t>
      </w:r>
      <w:r>
        <w:rPr>
          <w:rFonts w:eastAsia="仿宋_GB2312" w:hint="eastAsia"/>
          <w:sz w:val="32"/>
          <w:szCs w:val="32"/>
        </w:rPr>
        <w:t>。</w:t>
      </w:r>
      <w:r>
        <w:rPr>
          <w:rFonts w:eastAsia="仿宋_GB2312" w:hint="eastAsia"/>
          <w:sz w:val="32"/>
          <w:szCs w:val="32"/>
        </w:rPr>
        <w:t>明确了应急预案从制定到启动、处置、信息报送等一系列步骤以及在特殊情况下的处理措施。运营单位应当定期组织开展突发事件应急演练，其中综合应急预案演练和专项应急预案演练每半年至少组织</w:t>
      </w:r>
      <w:r>
        <w:rPr>
          <w:rFonts w:eastAsia="仿宋_GB2312" w:hint="eastAsia"/>
          <w:sz w:val="32"/>
          <w:szCs w:val="32"/>
        </w:rPr>
        <w:t>1</w:t>
      </w:r>
      <w:r>
        <w:rPr>
          <w:rFonts w:eastAsia="仿宋_GB2312" w:hint="eastAsia"/>
          <w:sz w:val="32"/>
          <w:szCs w:val="32"/>
        </w:rPr>
        <w:t>次。</w:t>
      </w:r>
    </w:p>
    <w:p w:rsidR="00F05B16" w:rsidRDefault="00173027">
      <w:pPr>
        <w:pStyle w:val="a0"/>
        <w:spacing w:line="580" w:lineRule="exact"/>
        <w:ind w:firstLineChars="200" w:firstLine="640"/>
        <w:rPr>
          <w:rFonts w:eastAsia="仿宋_GB2312"/>
          <w:color w:val="auto"/>
          <w:kern w:val="2"/>
          <w:sz w:val="32"/>
          <w:szCs w:val="32"/>
        </w:rPr>
      </w:pPr>
      <w:r>
        <w:rPr>
          <w:rFonts w:eastAsia="仿宋_GB2312" w:hint="eastAsia"/>
          <w:color w:val="auto"/>
          <w:kern w:val="2"/>
          <w:sz w:val="32"/>
          <w:szCs w:val="32"/>
        </w:rPr>
        <w:t>（六）</w:t>
      </w:r>
      <w:r>
        <w:rPr>
          <w:rFonts w:eastAsia="仿宋_GB2312" w:hint="eastAsia"/>
          <w:color w:val="auto"/>
          <w:kern w:val="2"/>
          <w:sz w:val="32"/>
          <w:szCs w:val="32"/>
        </w:rPr>
        <w:t>关于执法监管</w:t>
      </w:r>
      <w:r>
        <w:rPr>
          <w:rFonts w:eastAsia="仿宋_GB2312" w:hint="eastAsia"/>
          <w:color w:val="auto"/>
          <w:kern w:val="2"/>
          <w:sz w:val="32"/>
          <w:szCs w:val="32"/>
        </w:rPr>
        <w:t>。</w:t>
      </w:r>
      <w:r>
        <w:rPr>
          <w:rFonts w:eastAsia="仿宋_GB2312" w:hint="eastAsia"/>
          <w:color w:val="auto"/>
          <w:kern w:val="2"/>
          <w:sz w:val="32"/>
          <w:szCs w:val="32"/>
        </w:rPr>
        <w:t>《暂行办法》</w:t>
      </w:r>
      <w:r>
        <w:rPr>
          <w:rFonts w:eastAsia="仿宋_GB2312" w:hint="eastAsia"/>
          <w:color w:val="auto"/>
          <w:kern w:val="2"/>
          <w:sz w:val="32"/>
          <w:szCs w:val="32"/>
        </w:rPr>
        <w:t>不设定罚则，</w:t>
      </w:r>
      <w:r>
        <w:rPr>
          <w:rFonts w:eastAsia="仿宋_GB2312" w:hint="eastAsia"/>
          <w:color w:val="auto"/>
          <w:kern w:val="2"/>
          <w:sz w:val="32"/>
          <w:szCs w:val="32"/>
        </w:rPr>
        <w:t>相关处罚按照交通运输部《城市轨道交通运营管理规定》和相关领域法律法规执行。</w:t>
      </w:r>
    </w:p>
    <w:p w:rsidR="0050056B" w:rsidRPr="0050056B" w:rsidRDefault="0050056B" w:rsidP="0050056B">
      <w:pPr>
        <w:pStyle w:val="a0"/>
        <w:spacing w:line="580" w:lineRule="exact"/>
        <w:ind w:firstLineChars="200" w:firstLine="640"/>
        <w:rPr>
          <w:rFonts w:ascii="黑体" w:eastAsia="黑体" w:hAnsi="黑体"/>
          <w:color w:val="auto"/>
          <w:kern w:val="2"/>
          <w:sz w:val="32"/>
        </w:rPr>
      </w:pPr>
      <w:r>
        <w:rPr>
          <w:rFonts w:ascii="黑体" w:eastAsia="黑体" w:hAnsi="黑体" w:hint="eastAsia"/>
          <w:color w:val="auto"/>
          <w:kern w:val="2"/>
          <w:sz w:val="32"/>
        </w:rPr>
        <w:t>四</w:t>
      </w:r>
      <w:r w:rsidRPr="0050056B">
        <w:rPr>
          <w:rFonts w:ascii="黑体" w:eastAsia="黑体" w:hAnsi="黑体"/>
          <w:color w:val="auto"/>
          <w:kern w:val="2"/>
          <w:sz w:val="32"/>
        </w:rPr>
        <w:t>、解读机关、解读人及联系方式</w:t>
      </w:r>
    </w:p>
    <w:p w:rsidR="0050056B" w:rsidRPr="0050056B" w:rsidRDefault="0050056B" w:rsidP="0050056B">
      <w:pPr>
        <w:pStyle w:val="a0"/>
        <w:spacing w:line="580" w:lineRule="exact"/>
        <w:ind w:firstLineChars="200" w:firstLine="640"/>
        <w:rPr>
          <w:rFonts w:eastAsia="仿宋_GB2312"/>
          <w:color w:val="auto"/>
          <w:kern w:val="2"/>
          <w:sz w:val="32"/>
          <w:szCs w:val="32"/>
        </w:rPr>
      </w:pPr>
      <w:r w:rsidRPr="0050056B">
        <w:rPr>
          <w:rFonts w:eastAsia="仿宋_GB2312"/>
          <w:color w:val="auto"/>
          <w:kern w:val="2"/>
          <w:sz w:val="32"/>
          <w:szCs w:val="32"/>
        </w:rPr>
        <w:lastRenderedPageBreak/>
        <w:t>解读机关：绍兴市</w:t>
      </w:r>
      <w:r>
        <w:rPr>
          <w:rFonts w:eastAsia="仿宋_GB2312" w:hint="eastAsia"/>
          <w:color w:val="auto"/>
          <w:kern w:val="2"/>
          <w:sz w:val="32"/>
          <w:szCs w:val="32"/>
        </w:rPr>
        <w:t>交通运输</w:t>
      </w:r>
      <w:r w:rsidRPr="0050056B">
        <w:rPr>
          <w:rFonts w:eastAsia="仿宋_GB2312"/>
          <w:color w:val="auto"/>
          <w:kern w:val="2"/>
          <w:sz w:val="32"/>
          <w:szCs w:val="32"/>
        </w:rPr>
        <w:t>局</w:t>
      </w:r>
    </w:p>
    <w:p w:rsidR="0050056B" w:rsidRPr="0050056B" w:rsidRDefault="0050056B" w:rsidP="0050056B">
      <w:pPr>
        <w:pStyle w:val="a0"/>
        <w:spacing w:line="580" w:lineRule="exact"/>
        <w:ind w:firstLineChars="200" w:firstLine="640"/>
        <w:rPr>
          <w:rFonts w:eastAsia="仿宋_GB2312"/>
          <w:color w:val="auto"/>
          <w:kern w:val="2"/>
          <w:sz w:val="32"/>
          <w:szCs w:val="32"/>
        </w:rPr>
      </w:pPr>
      <w:r w:rsidRPr="0050056B">
        <w:rPr>
          <w:rFonts w:eastAsia="仿宋_GB2312"/>
          <w:color w:val="auto"/>
          <w:kern w:val="2"/>
          <w:sz w:val="32"/>
          <w:szCs w:val="32"/>
        </w:rPr>
        <w:t>解</w:t>
      </w:r>
      <w:r w:rsidRPr="0050056B">
        <w:rPr>
          <w:rFonts w:eastAsia="仿宋_GB2312"/>
          <w:color w:val="auto"/>
          <w:kern w:val="2"/>
          <w:sz w:val="32"/>
          <w:szCs w:val="32"/>
        </w:rPr>
        <w:t xml:space="preserve"> </w:t>
      </w:r>
      <w:r w:rsidRPr="0050056B">
        <w:rPr>
          <w:rFonts w:eastAsia="仿宋_GB2312"/>
          <w:color w:val="auto"/>
          <w:kern w:val="2"/>
          <w:sz w:val="32"/>
          <w:szCs w:val="32"/>
        </w:rPr>
        <w:t>读</w:t>
      </w:r>
      <w:r w:rsidRPr="0050056B">
        <w:rPr>
          <w:rFonts w:eastAsia="仿宋_GB2312"/>
          <w:color w:val="auto"/>
          <w:kern w:val="2"/>
          <w:sz w:val="32"/>
          <w:szCs w:val="32"/>
        </w:rPr>
        <w:t xml:space="preserve"> </w:t>
      </w:r>
      <w:r w:rsidRPr="0050056B">
        <w:rPr>
          <w:rFonts w:eastAsia="仿宋_GB2312"/>
          <w:color w:val="auto"/>
          <w:kern w:val="2"/>
          <w:sz w:val="32"/>
          <w:szCs w:val="32"/>
        </w:rPr>
        <w:t>人：</w:t>
      </w:r>
      <w:r>
        <w:rPr>
          <w:rFonts w:eastAsia="仿宋_GB2312" w:hint="eastAsia"/>
          <w:color w:val="auto"/>
          <w:kern w:val="2"/>
          <w:sz w:val="32"/>
          <w:szCs w:val="32"/>
        </w:rPr>
        <w:t>张永明</w:t>
      </w:r>
      <w:r w:rsidRPr="0050056B">
        <w:rPr>
          <w:rFonts w:eastAsia="仿宋_GB2312"/>
          <w:color w:val="auto"/>
          <w:kern w:val="2"/>
          <w:sz w:val="32"/>
          <w:szCs w:val="32"/>
        </w:rPr>
        <w:t>、</w:t>
      </w:r>
      <w:r>
        <w:rPr>
          <w:rFonts w:eastAsia="仿宋_GB2312" w:hint="eastAsia"/>
          <w:color w:val="auto"/>
          <w:kern w:val="2"/>
          <w:sz w:val="32"/>
          <w:szCs w:val="32"/>
        </w:rPr>
        <w:t>张忠成</w:t>
      </w:r>
    </w:p>
    <w:p w:rsidR="0050056B" w:rsidRPr="0050056B" w:rsidRDefault="0050056B" w:rsidP="0050056B">
      <w:pPr>
        <w:pStyle w:val="a0"/>
        <w:spacing w:line="580" w:lineRule="exact"/>
        <w:ind w:firstLineChars="200" w:firstLine="640"/>
        <w:rPr>
          <w:rFonts w:eastAsia="仿宋_GB2312"/>
          <w:color w:val="auto"/>
          <w:kern w:val="2"/>
          <w:sz w:val="32"/>
          <w:szCs w:val="32"/>
        </w:rPr>
      </w:pPr>
      <w:bookmarkStart w:id="0" w:name="_GoBack"/>
      <w:r w:rsidRPr="0050056B">
        <w:rPr>
          <w:rFonts w:eastAsia="仿宋_GB2312"/>
          <w:color w:val="auto"/>
          <w:kern w:val="2"/>
          <w:sz w:val="32"/>
          <w:szCs w:val="32"/>
        </w:rPr>
        <w:t>联系电话：</w:t>
      </w:r>
      <w:r w:rsidRPr="0050056B">
        <w:rPr>
          <w:rFonts w:eastAsia="仿宋_GB2312" w:hint="eastAsia"/>
          <w:color w:val="auto"/>
          <w:kern w:val="2"/>
          <w:sz w:val="32"/>
          <w:szCs w:val="32"/>
        </w:rPr>
        <w:t>85158601</w:t>
      </w:r>
      <w:r w:rsidRPr="0050056B">
        <w:rPr>
          <w:rFonts w:eastAsia="仿宋_GB2312"/>
          <w:color w:val="auto"/>
          <w:kern w:val="2"/>
          <w:sz w:val="32"/>
          <w:szCs w:val="32"/>
        </w:rPr>
        <w:t>、</w:t>
      </w:r>
      <w:r w:rsidRPr="0050056B">
        <w:rPr>
          <w:rFonts w:eastAsia="仿宋_GB2312"/>
          <w:color w:val="auto"/>
          <w:kern w:val="2"/>
          <w:sz w:val="32"/>
          <w:szCs w:val="32"/>
        </w:rPr>
        <w:t>85158611</w:t>
      </w:r>
    </w:p>
    <w:bookmarkEnd w:id="0"/>
    <w:p w:rsidR="00F05B16" w:rsidRPr="0050056B" w:rsidRDefault="00F05B16">
      <w:pPr>
        <w:pStyle w:val="a0"/>
        <w:spacing w:line="560" w:lineRule="exact"/>
        <w:ind w:firstLineChars="0" w:firstLine="0"/>
        <w:rPr>
          <w:rFonts w:ascii="黑体" w:eastAsia="黑体" w:hAnsi="黑体"/>
          <w:sz w:val="32"/>
          <w:szCs w:val="32"/>
        </w:rPr>
      </w:pPr>
    </w:p>
    <w:sectPr w:rsidR="00F05B16" w:rsidRPr="0050056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27" w:rsidRDefault="00173027">
      <w:r>
        <w:separator/>
      </w:r>
    </w:p>
  </w:endnote>
  <w:endnote w:type="continuationSeparator" w:id="0">
    <w:p w:rsidR="00173027" w:rsidRDefault="0017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316423"/>
    </w:sdtPr>
    <w:sdtEndPr/>
    <w:sdtContent>
      <w:p w:rsidR="00F05B16" w:rsidRDefault="00173027">
        <w:pPr>
          <w:pStyle w:val="a7"/>
          <w:jc w:val="center"/>
        </w:pPr>
        <w:r>
          <w:fldChar w:fldCharType="begin"/>
        </w:r>
        <w:r>
          <w:instrText xml:space="preserve"> PAGE   \* MERGEFORMAT </w:instrText>
        </w:r>
        <w:r>
          <w:fldChar w:fldCharType="separate"/>
        </w:r>
        <w:r w:rsidR="0050056B" w:rsidRPr="0050056B">
          <w:rPr>
            <w:noProof/>
            <w:lang w:val="zh-CN"/>
          </w:rPr>
          <w:t>3</w:t>
        </w:r>
        <w:r>
          <w:rPr>
            <w:lang w:val="zh-CN"/>
          </w:rPr>
          <w:fldChar w:fldCharType="end"/>
        </w:r>
      </w:p>
    </w:sdtContent>
  </w:sdt>
  <w:p w:rsidR="00F05B16" w:rsidRDefault="00F05B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27" w:rsidRDefault="00173027">
      <w:r>
        <w:separator/>
      </w:r>
    </w:p>
  </w:footnote>
  <w:footnote w:type="continuationSeparator" w:id="0">
    <w:p w:rsidR="00173027" w:rsidRDefault="00173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BA"/>
    <w:rsid w:val="000010B8"/>
    <w:rsid w:val="000035F7"/>
    <w:rsid w:val="000108CE"/>
    <w:rsid w:val="00017CE6"/>
    <w:rsid w:val="0002127C"/>
    <w:rsid w:val="000215DC"/>
    <w:rsid w:val="000301A5"/>
    <w:rsid w:val="00031834"/>
    <w:rsid w:val="00035C57"/>
    <w:rsid w:val="000407ED"/>
    <w:rsid w:val="00041022"/>
    <w:rsid w:val="00044B1F"/>
    <w:rsid w:val="00051BC9"/>
    <w:rsid w:val="000521B3"/>
    <w:rsid w:val="00053B7F"/>
    <w:rsid w:val="0005465A"/>
    <w:rsid w:val="00060093"/>
    <w:rsid w:val="00061131"/>
    <w:rsid w:val="000635E4"/>
    <w:rsid w:val="000638E7"/>
    <w:rsid w:val="00070251"/>
    <w:rsid w:val="00072EE6"/>
    <w:rsid w:val="000744D8"/>
    <w:rsid w:val="000749CA"/>
    <w:rsid w:val="00076568"/>
    <w:rsid w:val="0007657D"/>
    <w:rsid w:val="00076C5B"/>
    <w:rsid w:val="00077883"/>
    <w:rsid w:val="00082E6A"/>
    <w:rsid w:val="00084DC6"/>
    <w:rsid w:val="000873C0"/>
    <w:rsid w:val="00091C66"/>
    <w:rsid w:val="00091D32"/>
    <w:rsid w:val="00092051"/>
    <w:rsid w:val="0009349B"/>
    <w:rsid w:val="00097BD0"/>
    <w:rsid w:val="000A25D7"/>
    <w:rsid w:val="000A3C85"/>
    <w:rsid w:val="000A514B"/>
    <w:rsid w:val="000A777A"/>
    <w:rsid w:val="000B0CE0"/>
    <w:rsid w:val="000B608A"/>
    <w:rsid w:val="000D06FD"/>
    <w:rsid w:val="000D2381"/>
    <w:rsid w:val="000D2F59"/>
    <w:rsid w:val="000D60C7"/>
    <w:rsid w:val="000E3A1E"/>
    <w:rsid w:val="000E5C82"/>
    <w:rsid w:val="000F1125"/>
    <w:rsid w:val="000F48B7"/>
    <w:rsid w:val="000F50FB"/>
    <w:rsid w:val="000F556E"/>
    <w:rsid w:val="001039D4"/>
    <w:rsid w:val="001201FC"/>
    <w:rsid w:val="0012333D"/>
    <w:rsid w:val="00124EB7"/>
    <w:rsid w:val="00130F82"/>
    <w:rsid w:val="00132555"/>
    <w:rsid w:val="00137C4D"/>
    <w:rsid w:val="00144810"/>
    <w:rsid w:val="001477F1"/>
    <w:rsid w:val="00153792"/>
    <w:rsid w:val="00154948"/>
    <w:rsid w:val="00164656"/>
    <w:rsid w:val="00165DE3"/>
    <w:rsid w:val="00173027"/>
    <w:rsid w:val="0017478D"/>
    <w:rsid w:val="001764DB"/>
    <w:rsid w:val="001804FC"/>
    <w:rsid w:val="00182ABC"/>
    <w:rsid w:val="001848F0"/>
    <w:rsid w:val="00184F2F"/>
    <w:rsid w:val="001866AF"/>
    <w:rsid w:val="00192802"/>
    <w:rsid w:val="00193358"/>
    <w:rsid w:val="00194DE7"/>
    <w:rsid w:val="00195EE9"/>
    <w:rsid w:val="001960CE"/>
    <w:rsid w:val="001975E2"/>
    <w:rsid w:val="00197602"/>
    <w:rsid w:val="001A652A"/>
    <w:rsid w:val="001A7806"/>
    <w:rsid w:val="001B102D"/>
    <w:rsid w:val="001B1F55"/>
    <w:rsid w:val="001B2A6B"/>
    <w:rsid w:val="001C51FD"/>
    <w:rsid w:val="001C7FF9"/>
    <w:rsid w:val="001D22C4"/>
    <w:rsid w:val="001D63AE"/>
    <w:rsid w:val="001E0F72"/>
    <w:rsid w:val="001F1C28"/>
    <w:rsid w:val="001F37FA"/>
    <w:rsid w:val="001F6E23"/>
    <w:rsid w:val="00201EFD"/>
    <w:rsid w:val="00215A6D"/>
    <w:rsid w:val="002208B8"/>
    <w:rsid w:val="00220BE3"/>
    <w:rsid w:val="00221267"/>
    <w:rsid w:val="0023014B"/>
    <w:rsid w:val="00232725"/>
    <w:rsid w:val="002335A6"/>
    <w:rsid w:val="002336CF"/>
    <w:rsid w:val="00234DCE"/>
    <w:rsid w:val="00237D96"/>
    <w:rsid w:val="00241779"/>
    <w:rsid w:val="002422AB"/>
    <w:rsid w:val="00250D54"/>
    <w:rsid w:val="0025343D"/>
    <w:rsid w:val="002545A8"/>
    <w:rsid w:val="0025607D"/>
    <w:rsid w:val="00265738"/>
    <w:rsid w:val="0026639A"/>
    <w:rsid w:val="00266D92"/>
    <w:rsid w:val="00272006"/>
    <w:rsid w:val="00272F62"/>
    <w:rsid w:val="00273435"/>
    <w:rsid w:val="002764F0"/>
    <w:rsid w:val="0027720A"/>
    <w:rsid w:val="00280B21"/>
    <w:rsid w:val="00282BE9"/>
    <w:rsid w:val="0028379F"/>
    <w:rsid w:val="00293BA1"/>
    <w:rsid w:val="002A3549"/>
    <w:rsid w:val="002A6A80"/>
    <w:rsid w:val="002A6FA6"/>
    <w:rsid w:val="002C34EB"/>
    <w:rsid w:val="002C5D24"/>
    <w:rsid w:val="002D0915"/>
    <w:rsid w:val="002D6ABF"/>
    <w:rsid w:val="002E3B01"/>
    <w:rsid w:val="002E4F50"/>
    <w:rsid w:val="002E5832"/>
    <w:rsid w:val="002F2D33"/>
    <w:rsid w:val="002F3C99"/>
    <w:rsid w:val="003037D9"/>
    <w:rsid w:val="00307F8B"/>
    <w:rsid w:val="00313A54"/>
    <w:rsid w:val="00320DBE"/>
    <w:rsid w:val="0032180C"/>
    <w:rsid w:val="00324055"/>
    <w:rsid w:val="00324359"/>
    <w:rsid w:val="0032464C"/>
    <w:rsid w:val="003262D2"/>
    <w:rsid w:val="00332AD9"/>
    <w:rsid w:val="00334D72"/>
    <w:rsid w:val="0034330F"/>
    <w:rsid w:val="00345147"/>
    <w:rsid w:val="00350171"/>
    <w:rsid w:val="003574CB"/>
    <w:rsid w:val="003601EF"/>
    <w:rsid w:val="003644E0"/>
    <w:rsid w:val="003660D5"/>
    <w:rsid w:val="00367555"/>
    <w:rsid w:val="00370D03"/>
    <w:rsid w:val="003710D0"/>
    <w:rsid w:val="0037224F"/>
    <w:rsid w:val="00373346"/>
    <w:rsid w:val="00377A87"/>
    <w:rsid w:val="0038064C"/>
    <w:rsid w:val="00383B45"/>
    <w:rsid w:val="00383FB8"/>
    <w:rsid w:val="00387E1F"/>
    <w:rsid w:val="00390DEE"/>
    <w:rsid w:val="00392BB8"/>
    <w:rsid w:val="003938FA"/>
    <w:rsid w:val="003A0031"/>
    <w:rsid w:val="003A36A4"/>
    <w:rsid w:val="003A668C"/>
    <w:rsid w:val="003A73C8"/>
    <w:rsid w:val="003B4E3D"/>
    <w:rsid w:val="003B77C9"/>
    <w:rsid w:val="003C1C7B"/>
    <w:rsid w:val="003D3CDF"/>
    <w:rsid w:val="003D7EA9"/>
    <w:rsid w:val="003E3EF8"/>
    <w:rsid w:val="003E6800"/>
    <w:rsid w:val="003E71BF"/>
    <w:rsid w:val="003E7227"/>
    <w:rsid w:val="003F0CF6"/>
    <w:rsid w:val="003F3D04"/>
    <w:rsid w:val="00401143"/>
    <w:rsid w:val="00403A62"/>
    <w:rsid w:val="00407D24"/>
    <w:rsid w:val="00416312"/>
    <w:rsid w:val="004168D4"/>
    <w:rsid w:val="00417DDF"/>
    <w:rsid w:val="00420BE7"/>
    <w:rsid w:val="004267F8"/>
    <w:rsid w:val="00433F15"/>
    <w:rsid w:val="00437A83"/>
    <w:rsid w:val="004422E3"/>
    <w:rsid w:val="004429D9"/>
    <w:rsid w:val="004445E5"/>
    <w:rsid w:val="00445579"/>
    <w:rsid w:val="00447B60"/>
    <w:rsid w:val="004518A1"/>
    <w:rsid w:val="00453665"/>
    <w:rsid w:val="00455071"/>
    <w:rsid w:val="0045555D"/>
    <w:rsid w:val="00460645"/>
    <w:rsid w:val="0046297A"/>
    <w:rsid w:val="00466517"/>
    <w:rsid w:val="00471FD0"/>
    <w:rsid w:val="00472CBD"/>
    <w:rsid w:val="00474940"/>
    <w:rsid w:val="00475453"/>
    <w:rsid w:val="00475A86"/>
    <w:rsid w:val="004775C3"/>
    <w:rsid w:val="004813BA"/>
    <w:rsid w:val="0049025A"/>
    <w:rsid w:val="004937CE"/>
    <w:rsid w:val="00495464"/>
    <w:rsid w:val="004A2ED6"/>
    <w:rsid w:val="004A2FDA"/>
    <w:rsid w:val="004A30BD"/>
    <w:rsid w:val="004A519E"/>
    <w:rsid w:val="004A788A"/>
    <w:rsid w:val="004B4772"/>
    <w:rsid w:val="004C0C42"/>
    <w:rsid w:val="004C12F9"/>
    <w:rsid w:val="004C1A93"/>
    <w:rsid w:val="004C3FCC"/>
    <w:rsid w:val="004C4A4E"/>
    <w:rsid w:val="004C6E29"/>
    <w:rsid w:val="004D6711"/>
    <w:rsid w:val="004E4B25"/>
    <w:rsid w:val="004E78B8"/>
    <w:rsid w:val="004F7EDA"/>
    <w:rsid w:val="0050056B"/>
    <w:rsid w:val="00501590"/>
    <w:rsid w:val="00505A60"/>
    <w:rsid w:val="005062A9"/>
    <w:rsid w:val="0051125A"/>
    <w:rsid w:val="00520ABD"/>
    <w:rsid w:val="00521BBD"/>
    <w:rsid w:val="00523B7F"/>
    <w:rsid w:val="00524D02"/>
    <w:rsid w:val="0052537E"/>
    <w:rsid w:val="00526174"/>
    <w:rsid w:val="005272AE"/>
    <w:rsid w:val="005275E3"/>
    <w:rsid w:val="00530A68"/>
    <w:rsid w:val="00531ECA"/>
    <w:rsid w:val="0053293E"/>
    <w:rsid w:val="00535FD9"/>
    <w:rsid w:val="00536039"/>
    <w:rsid w:val="005374FB"/>
    <w:rsid w:val="005376BC"/>
    <w:rsid w:val="00541929"/>
    <w:rsid w:val="005443A2"/>
    <w:rsid w:val="005449DD"/>
    <w:rsid w:val="005470D1"/>
    <w:rsid w:val="005569C8"/>
    <w:rsid w:val="00557696"/>
    <w:rsid w:val="005602BA"/>
    <w:rsid w:val="0056257E"/>
    <w:rsid w:val="00564FF3"/>
    <w:rsid w:val="005673AF"/>
    <w:rsid w:val="00570AA5"/>
    <w:rsid w:val="00570E64"/>
    <w:rsid w:val="00571600"/>
    <w:rsid w:val="005750D1"/>
    <w:rsid w:val="0057602A"/>
    <w:rsid w:val="00576FF6"/>
    <w:rsid w:val="005826B8"/>
    <w:rsid w:val="00586713"/>
    <w:rsid w:val="00590832"/>
    <w:rsid w:val="0059686C"/>
    <w:rsid w:val="00597474"/>
    <w:rsid w:val="00597D93"/>
    <w:rsid w:val="005A18C4"/>
    <w:rsid w:val="005A36FA"/>
    <w:rsid w:val="005A45AF"/>
    <w:rsid w:val="005A4954"/>
    <w:rsid w:val="005A6EAB"/>
    <w:rsid w:val="005A7524"/>
    <w:rsid w:val="005B1C1D"/>
    <w:rsid w:val="005B43B3"/>
    <w:rsid w:val="005B4E45"/>
    <w:rsid w:val="005B5276"/>
    <w:rsid w:val="005B7608"/>
    <w:rsid w:val="005B7727"/>
    <w:rsid w:val="005C3E97"/>
    <w:rsid w:val="005C45F1"/>
    <w:rsid w:val="005C65AF"/>
    <w:rsid w:val="005C701D"/>
    <w:rsid w:val="005C7288"/>
    <w:rsid w:val="005C729F"/>
    <w:rsid w:val="005C7396"/>
    <w:rsid w:val="005D210D"/>
    <w:rsid w:val="005D287F"/>
    <w:rsid w:val="005D37ED"/>
    <w:rsid w:val="005D5704"/>
    <w:rsid w:val="005E3B52"/>
    <w:rsid w:val="005E46A4"/>
    <w:rsid w:val="005E514E"/>
    <w:rsid w:val="005E67DE"/>
    <w:rsid w:val="005F1AAE"/>
    <w:rsid w:val="005F3180"/>
    <w:rsid w:val="005F3B66"/>
    <w:rsid w:val="005F483D"/>
    <w:rsid w:val="005F61AA"/>
    <w:rsid w:val="00601338"/>
    <w:rsid w:val="0060334B"/>
    <w:rsid w:val="00614AF6"/>
    <w:rsid w:val="00616738"/>
    <w:rsid w:val="00617351"/>
    <w:rsid w:val="006176E2"/>
    <w:rsid w:val="00621232"/>
    <w:rsid w:val="00630223"/>
    <w:rsid w:val="00633EDB"/>
    <w:rsid w:val="00634D47"/>
    <w:rsid w:val="006373A5"/>
    <w:rsid w:val="00637B2A"/>
    <w:rsid w:val="006420BA"/>
    <w:rsid w:val="00645D54"/>
    <w:rsid w:val="00646077"/>
    <w:rsid w:val="00646EA8"/>
    <w:rsid w:val="0065079C"/>
    <w:rsid w:val="00654720"/>
    <w:rsid w:val="00657AB3"/>
    <w:rsid w:val="00660664"/>
    <w:rsid w:val="006606CF"/>
    <w:rsid w:val="006645C8"/>
    <w:rsid w:val="0066498B"/>
    <w:rsid w:val="00671C63"/>
    <w:rsid w:val="00672857"/>
    <w:rsid w:val="006739F7"/>
    <w:rsid w:val="00674FAC"/>
    <w:rsid w:val="0067597F"/>
    <w:rsid w:val="006771CB"/>
    <w:rsid w:val="00681E71"/>
    <w:rsid w:val="00686875"/>
    <w:rsid w:val="00687B42"/>
    <w:rsid w:val="00692FC7"/>
    <w:rsid w:val="00694D7B"/>
    <w:rsid w:val="006958C8"/>
    <w:rsid w:val="006A4BF0"/>
    <w:rsid w:val="006A6B19"/>
    <w:rsid w:val="006B2F9C"/>
    <w:rsid w:val="006B3156"/>
    <w:rsid w:val="006B345C"/>
    <w:rsid w:val="006B7CBD"/>
    <w:rsid w:val="006C636C"/>
    <w:rsid w:val="006C7EA4"/>
    <w:rsid w:val="006D5936"/>
    <w:rsid w:val="006E0E99"/>
    <w:rsid w:val="006E1ABA"/>
    <w:rsid w:val="006E44A2"/>
    <w:rsid w:val="006F519C"/>
    <w:rsid w:val="00701537"/>
    <w:rsid w:val="007059FB"/>
    <w:rsid w:val="00714DA3"/>
    <w:rsid w:val="00724CD0"/>
    <w:rsid w:val="007300D8"/>
    <w:rsid w:val="00735C1B"/>
    <w:rsid w:val="00743266"/>
    <w:rsid w:val="00747615"/>
    <w:rsid w:val="007504E8"/>
    <w:rsid w:val="00750AA3"/>
    <w:rsid w:val="007532B5"/>
    <w:rsid w:val="00754C81"/>
    <w:rsid w:val="00756280"/>
    <w:rsid w:val="00762641"/>
    <w:rsid w:val="007659FC"/>
    <w:rsid w:val="00770A95"/>
    <w:rsid w:val="00772AFF"/>
    <w:rsid w:val="00773D50"/>
    <w:rsid w:val="007810D4"/>
    <w:rsid w:val="007817CD"/>
    <w:rsid w:val="00781D2D"/>
    <w:rsid w:val="00784FB1"/>
    <w:rsid w:val="00790BB7"/>
    <w:rsid w:val="0079268C"/>
    <w:rsid w:val="0079324F"/>
    <w:rsid w:val="00794134"/>
    <w:rsid w:val="007A30DE"/>
    <w:rsid w:val="007B6B22"/>
    <w:rsid w:val="007B7791"/>
    <w:rsid w:val="007C2EE0"/>
    <w:rsid w:val="007D09C7"/>
    <w:rsid w:val="007D65BB"/>
    <w:rsid w:val="007D6B8C"/>
    <w:rsid w:val="007E12AA"/>
    <w:rsid w:val="007E13DD"/>
    <w:rsid w:val="007E3940"/>
    <w:rsid w:val="007E5A74"/>
    <w:rsid w:val="007E6C63"/>
    <w:rsid w:val="007E6DC2"/>
    <w:rsid w:val="007E7B80"/>
    <w:rsid w:val="007F65AC"/>
    <w:rsid w:val="00800645"/>
    <w:rsid w:val="0080092C"/>
    <w:rsid w:val="00811F9B"/>
    <w:rsid w:val="008123F6"/>
    <w:rsid w:val="008157CB"/>
    <w:rsid w:val="0082129F"/>
    <w:rsid w:val="00822FFF"/>
    <w:rsid w:val="00825C27"/>
    <w:rsid w:val="008325E1"/>
    <w:rsid w:val="008361C4"/>
    <w:rsid w:val="00836A15"/>
    <w:rsid w:val="00837F7F"/>
    <w:rsid w:val="00841CA8"/>
    <w:rsid w:val="008441C7"/>
    <w:rsid w:val="008473C8"/>
    <w:rsid w:val="00851632"/>
    <w:rsid w:val="008524F1"/>
    <w:rsid w:val="008577AB"/>
    <w:rsid w:val="00860813"/>
    <w:rsid w:val="008615BF"/>
    <w:rsid w:val="00861B65"/>
    <w:rsid w:val="00873DAC"/>
    <w:rsid w:val="00876DD1"/>
    <w:rsid w:val="00877496"/>
    <w:rsid w:val="00880325"/>
    <w:rsid w:val="008816D1"/>
    <w:rsid w:val="0088284E"/>
    <w:rsid w:val="00884CC7"/>
    <w:rsid w:val="00885C56"/>
    <w:rsid w:val="008902F6"/>
    <w:rsid w:val="00892A8A"/>
    <w:rsid w:val="0089435F"/>
    <w:rsid w:val="008963C5"/>
    <w:rsid w:val="00896DCE"/>
    <w:rsid w:val="00897AF2"/>
    <w:rsid w:val="008A15F4"/>
    <w:rsid w:val="008A52CC"/>
    <w:rsid w:val="008B03E9"/>
    <w:rsid w:val="008B4EA3"/>
    <w:rsid w:val="008B6DBE"/>
    <w:rsid w:val="008C174A"/>
    <w:rsid w:val="008C422D"/>
    <w:rsid w:val="008C7377"/>
    <w:rsid w:val="008C752D"/>
    <w:rsid w:val="008D3D83"/>
    <w:rsid w:val="008E1A61"/>
    <w:rsid w:val="008E73DB"/>
    <w:rsid w:val="008F17FF"/>
    <w:rsid w:val="008F3D0E"/>
    <w:rsid w:val="008F41BB"/>
    <w:rsid w:val="008F6D52"/>
    <w:rsid w:val="008F7363"/>
    <w:rsid w:val="00900665"/>
    <w:rsid w:val="00901AF7"/>
    <w:rsid w:val="00902B86"/>
    <w:rsid w:val="0090760E"/>
    <w:rsid w:val="009077EF"/>
    <w:rsid w:val="00913285"/>
    <w:rsid w:val="00921C55"/>
    <w:rsid w:val="00922FBD"/>
    <w:rsid w:val="00923BBC"/>
    <w:rsid w:val="00924BB5"/>
    <w:rsid w:val="009255D3"/>
    <w:rsid w:val="00925990"/>
    <w:rsid w:val="0092704F"/>
    <w:rsid w:val="00927BF8"/>
    <w:rsid w:val="00927EF1"/>
    <w:rsid w:val="00931099"/>
    <w:rsid w:val="009330CB"/>
    <w:rsid w:val="0093506C"/>
    <w:rsid w:val="009403B0"/>
    <w:rsid w:val="00942ED6"/>
    <w:rsid w:val="00943FF2"/>
    <w:rsid w:val="0094587B"/>
    <w:rsid w:val="00947E33"/>
    <w:rsid w:val="00950AC8"/>
    <w:rsid w:val="009527B2"/>
    <w:rsid w:val="009532FA"/>
    <w:rsid w:val="00954C85"/>
    <w:rsid w:val="00956779"/>
    <w:rsid w:val="00963F06"/>
    <w:rsid w:val="009713C4"/>
    <w:rsid w:val="00973135"/>
    <w:rsid w:val="00977433"/>
    <w:rsid w:val="00981F8B"/>
    <w:rsid w:val="00984611"/>
    <w:rsid w:val="00991F25"/>
    <w:rsid w:val="0099456D"/>
    <w:rsid w:val="0099787A"/>
    <w:rsid w:val="009A2D48"/>
    <w:rsid w:val="009B008D"/>
    <w:rsid w:val="009B1713"/>
    <w:rsid w:val="009B6E97"/>
    <w:rsid w:val="009C1241"/>
    <w:rsid w:val="009C1F78"/>
    <w:rsid w:val="009C26F7"/>
    <w:rsid w:val="009C618C"/>
    <w:rsid w:val="009C61D0"/>
    <w:rsid w:val="009C7028"/>
    <w:rsid w:val="009C7729"/>
    <w:rsid w:val="009D03E0"/>
    <w:rsid w:val="009D0443"/>
    <w:rsid w:val="009D76BB"/>
    <w:rsid w:val="009E60BB"/>
    <w:rsid w:val="009E7ECC"/>
    <w:rsid w:val="009F0A7F"/>
    <w:rsid w:val="009F5C23"/>
    <w:rsid w:val="00A100C8"/>
    <w:rsid w:val="00A14F35"/>
    <w:rsid w:val="00A1618C"/>
    <w:rsid w:val="00A22D08"/>
    <w:rsid w:val="00A25CA1"/>
    <w:rsid w:val="00A339E2"/>
    <w:rsid w:val="00A37085"/>
    <w:rsid w:val="00A402AF"/>
    <w:rsid w:val="00A423F0"/>
    <w:rsid w:val="00A4502B"/>
    <w:rsid w:val="00A45E2B"/>
    <w:rsid w:val="00A470FB"/>
    <w:rsid w:val="00A50460"/>
    <w:rsid w:val="00A51255"/>
    <w:rsid w:val="00A51C73"/>
    <w:rsid w:val="00A52F4E"/>
    <w:rsid w:val="00A5507C"/>
    <w:rsid w:val="00A568DC"/>
    <w:rsid w:val="00A6045D"/>
    <w:rsid w:val="00A61F79"/>
    <w:rsid w:val="00A62C41"/>
    <w:rsid w:val="00A72077"/>
    <w:rsid w:val="00A74BE3"/>
    <w:rsid w:val="00A77125"/>
    <w:rsid w:val="00A77538"/>
    <w:rsid w:val="00A7799E"/>
    <w:rsid w:val="00A83750"/>
    <w:rsid w:val="00A901E3"/>
    <w:rsid w:val="00A904B6"/>
    <w:rsid w:val="00A9097E"/>
    <w:rsid w:val="00A92767"/>
    <w:rsid w:val="00A97AC0"/>
    <w:rsid w:val="00AA5225"/>
    <w:rsid w:val="00AA5BAD"/>
    <w:rsid w:val="00AB6D50"/>
    <w:rsid w:val="00AB7EBE"/>
    <w:rsid w:val="00AC6883"/>
    <w:rsid w:val="00AD2FBF"/>
    <w:rsid w:val="00AD3C88"/>
    <w:rsid w:val="00B007BF"/>
    <w:rsid w:val="00B06398"/>
    <w:rsid w:val="00B06823"/>
    <w:rsid w:val="00B07D13"/>
    <w:rsid w:val="00B104AA"/>
    <w:rsid w:val="00B1151A"/>
    <w:rsid w:val="00B11917"/>
    <w:rsid w:val="00B20EE4"/>
    <w:rsid w:val="00B21C7A"/>
    <w:rsid w:val="00B27FA5"/>
    <w:rsid w:val="00B31552"/>
    <w:rsid w:val="00B321D4"/>
    <w:rsid w:val="00B32F73"/>
    <w:rsid w:val="00B34AA6"/>
    <w:rsid w:val="00B379FC"/>
    <w:rsid w:val="00B412CB"/>
    <w:rsid w:val="00B424B7"/>
    <w:rsid w:val="00B449A7"/>
    <w:rsid w:val="00B4521C"/>
    <w:rsid w:val="00B454AB"/>
    <w:rsid w:val="00B47DD8"/>
    <w:rsid w:val="00B5017D"/>
    <w:rsid w:val="00B502E8"/>
    <w:rsid w:val="00B53B88"/>
    <w:rsid w:val="00B561AD"/>
    <w:rsid w:val="00B60743"/>
    <w:rsid w:val="00B64598"/>
    <w:rsid w:val="00B70C53"/>
    <w:rsid w:val="00B725A0"/>
    <w:rsid w:val="00B76C36"/>
    <w:rsid w:val="00B82033"/>
    <w:rsid w:val="00B84457"/>
    <w:rsid w:val="00B865E8"/>
    <w:rsid w:val="00B9524A"/>
    <w:rsid w:val="00B95302"/>
    <w:rsid w:val="00B95321"/>
    <w:rsid w:val="00BA0538"/>
    <w:rsid w:val="00BA0813"/>
    <w:rsid w:val="00BA0E62"/>
    <w:rsid w:val="00BA3D61"/>
    <w:rsid w:val="00BA4126"/>
    <w:rsid w:val="00BB5452"/>
    <w:rsid w:val="00BC4573"/>
    <w:rsid w:val="00BC7F42"/>
    <w:rsid w:val="00BD0ED2"/>
    <w:rsid w:val="00BD1C44"/>
    <w:rsid w:val="00BD24A9"/>
    <w:rsid w:val="00BE23B3"/>
    <w:rsid w:val="00BE3FC4"/>
    <w:rsid w:val="00BF3CD7"/>
    <w:rsid w:val="00BF4EA1"/>
    <w:rsid w:val="00C01E44"/>
    <w:rsid w:val="00C032C6"/>
    <w:rsid w:val="00C05D08"/>
    <w:rsid w:val="00C065BC"/>
    <w:rsid w:val="00C117C8"/>
    <w:rsid w:val="00C11C1A"/>
    <w:rsid w:val="00C1386D"/>
    <w:rsid w:val="00C13FDB"/>
    <w:rsid w:val="00C30332"/>
    <w:rsid w:val="00C351C9"/>
    <w:rsid w:val="00C41624"/>
    <w:rsid w:val="00C42F68"/>
    <w:rsid w:val="00C442E5"/>
    <w:rsid w:val="00C44BED"/>
    <w:rsid w:val="00C4705C"/>
    <w:rsid w:val="00C533C9"/>
    <w:rsid w:val="00C6023D"/>
    <w:rsid w:val="00C60ECB"/>
    <w:rsid w:val="00C61DED"/>
    <w:rsid w:val="00C66677"/>
    <w:rsid w:val="00C706C0"/>
    <w:rsid w:val="00C805A2"/>
    <w:rsid w:val="00C807CA"/>
    <w:rsid w:val="00C81553"/>
    <w:rsid w:val="00C90322"/>
    <w:rsid w:val="00C90F09"/>
    <w:rsid w:val="00C910FC"/>
    <w:rsid w:val="00C92D1C"/>
    <w:rsid w:val="00C96558"/>
    <w:rsid w:val="00C97CA1"/>
    <w:rsid w:val="00CB0F79"/>
    <w:rsid w:val="00CB1479"/>
    <w:rsid w:val="00CB3F79"/>
    <w:rsid w:val="00CC21BF"/>
    <w:rsid w:val="00CC2290"/>
    <w:rsid w:val="00CE463E"/>
    <w:rsid w:val="00CE4721"/>
    <w:rsid w:val="00CE56B4"/>
    <w:rsid w:val="00CF058F"/>
    <w:rsid w:val="00CF2095"/>
    <w:rsid w:val="00CF252E"/>
    <w:rsid w:val="00CF4683"/>
    <w:rsid w:val="00CF59E2"/>
    <w:rsid w:val="00D00C76"/>
    <w:rsid w:val="00D01F06"/>
    <w:rsid w:val="00D03BC1"/>
    <w:rsid w:val="00D05343"/>
    <w:rsid w:val="00D07D52"/>
    <w:rsid w:val="00D14208"/>
    <w:rsid w:val="00D14B56"/>
    <w:rsid w:val="00D2077D"/>
    <w:rsid w:val="00D20C8E"/>
    <w:rsid w:val="00D27CC9"/>
    <w:rsid w:val="00D30689"/>
    <w:rsid w:val="00D32BBB"/>
    <w:rsid w:val="00D34856"/>
    <w:rsid w:val="00D349BD"/>
    <w:rsid w:val="00D417E6"/>
    <w:rsid w:val="00D440E5"/>
    <w:rsid w:val="00D45D44"/>
    <w:rsid w:val="00D46352"/>
    <w:rsid w:val="00D52E69"/>
    <w:rsid w:val="00D6143F"/>
    <w:rsid w:val="00D6389C"/>
    <w:rsid w:val="00D64399"/>
    <w:rsid w:val="00D73749"/>
    <w:rsid w:val="00D742D5"/>
    <w:rsid w:val="00D7548A"/>
    <w:rsid w:val="00D80D77"/>
    <w:rsid w:val="00D83FFE"/>
    <w:rsid w:val="00D91BA1"/>
    <w:rsid w:val="00D969FE"/>
    <w:rsid w:val="00D96CD0"/>
    <w:rsid w:val="00DA064F"/>
    <w:rsid w:val="00DA2E2C"/>
    <w:rsid w:val="00DA631F"/>
    <w:rsid w:val="00DB4411"/>
    <w:rsid w:val="00DC01F4"/>
    <w:rsid w:val="00DC0272"/>
    <w:rsid w:val="00DC3ADF"/>
    <w:rsid w:val="00DC63BA"/>
    <w:rsid w:val="00DD4D39"/>
    <w:rsid w:val="00DD5A9C"/>
    <w:rsid w:val="00DD7965"/>
    <w:rsid w:val="00DE31C3"/>
    <w:rsid w:val="00DE5E66"/>
    <w:rsid w:val="00DF160B"/>
    <w:rsid w:val="00DF34A5"/>
    <w:rsid w:val="00DF5B0F"/>
    <w:rsid w:val="00DF7481"/>
    <w:rsid w:val="00E011BF"/>
    <w:rsid w:val="00E01307"/>
    <w:rsid w:val="00E02736"/>
    <w:rsid w:val="00E03D51"/>
    <w:rsid w:val="00E103C1"/>
    <w:rsid w:val="00E127A0"/>
    <w:rsid w:val="00E14D9D"/>
    <w:rsid w:val="00E17D91"/>
    <w:rsid w:val="00E2208F"/>
    <w:rsid w:val="00E221D3"/>
    <w:rsid w:val="00E34D09"/>
    <w:rsid w:val="00E42102"/>
    <w:rsid w:val="00E45259"/>
    <w:rsid w:val="00E45FF0"/>
    <w:rsid w:val="00E50F7F"/>
    <w:rsid w:val="00E602F8"/>
    <w:rsid w:val="00E612FC"/>
    <w:rsid w:val="00E61AD6"/>
    <w:rsid w:val="00E62CA2"/>
    <w:rsid w:val="00E644F4"/>
    <w:rsid w:val="00E6602F"/>
    <w:rsid w:val="00E71755"/>
    <w:rsid w:val="00E72622"/>
    <w:rsid w:val="00E735BD"/>
    <w:rsid w:val="00E82814"/>
    <w:rsid w:val="00E84359"/>
    <w:rsid w:val="00E93B45"/>
    <w:rsid w:val="00EA3FEF"/>
    <w:rsid w:val="00EA4A31"/>
    <w:rsid w:val="00EA52CB"/>
    <w:rsid w:val="00EA7A28"/>
    <w:rsid w:val="00EB195B"/>
    <w:rsid w:val="00EB2A98"/>
    <w:rsid w:val="00EB3A25"/>
    <w:rsid w:val="00EB64EF"/>
    <w:rsid w:val="00EB68FD"/>
    <w:rsid w:val="00EC2A13"/>
    <w:rsid w:val="00EC3EA2"/>
    <w:rsid w:val="00EC4D1D"/>
    <w:rsid w:val="00EC66CC"/>
    <w:rsid w:val="00EE0534"/>
    <w:rsid w:val="00EE2A50"/>
    <w:rsid w:val="00EE467B"/>
    <w:rsid w:val="00EE76EC"/>
    <w:rsid w:val="00EF2015"/>
    <w:rsid w:val="00EF40E6"/>
    <w:rsid w:val="00F01DA5"/>
    <w:rsid w:val="00F05B16"/>
    <w:rsid w:val="00F05C5B"/>
    <w:rsid w:val="00F06F49"/>
    <w:rsid w:val="00F07671"/>
    <w:rsid w:val="00F07F30"/>
    <w:rsid w:val="00F10FE6"/>
    <w:rsid w:val="00F11EC5"/>
    <w:rsid w:val="00F14D74"/>
    <w:rsid w:val="00F155FA"/>
    <w:rsid w:val="00F17D44"/>
    <w:rsid w:val="00F20C6E"/>
    <w:rsid w:val="00F212F6"/>
    <w:rsid w:val="00F24042"/>
    <w:rsid w:val="00F275C8"/>
    <w:rsid w:val="00F3181E"/>
    <w:rsid w:val="00F3696D"/>
    <w:rsid w:val="00F377FC"/>
    <w:rsid w:val="00F42275"/>
    <w:rsid w:val="00F44E83"/>
    <w:rsid w:val="00F45FA6"/>
    <w:rsid w:val="00F46656"/>
    <w:rsid w:val="00F46F7B"/>
    <w:rsid w:val="00F500EA"/>
    <w:rsid w:val="00F530ED"/>
    <w:rsid w:val="00F53AD0"/>
    <w:rsid w:val="00F5450F"/>
    <w:rsid w:val="00F56A0C"/>
    <w:rsid w:val="00F6048F"/>
    <w:rsid w:val="00F62122"/>
    <w:rsid w:val="00F64997"/>
    <w:rsid w:val="00F64F1D"/>
    <w:rsid w:val="00F6501A"/>
    <w:rsid w:val="00F65511"/>
    <w:rsid w:val="00F726A2"/>
    <w:rsid w:val="00F77BF9"/>
    <w:rsid w:val="00F8097C"/>
    <w:rsid w:val="00F81A2F"/>
    <w:rsid w:val="00F854E7"/>
    <w:rsid w:val="00F87B17"/>
    <w:rsid w:val="00F93293"/>
    <w:rsid w:val="00F94120"/>
    <w:rsid w:val="00FA3AAB"/>
    <w:rsid w:val="00FB220A"/>
    <w:rsid w:val="00FB2590"/>
    <w:rsid w:val="00FB694C"/>
    <w:rsid w:val="00FC293C"/>
    <w:rsid w:val="00FD2135"/>
    <w:rsid w:val="00FD3CA1"/>
    <w:rsid w:val="00FD64AB"/>
    <w:rsid w:val="00FE446B"/>
    <w:rsid w:val="00FE6949"/>
    <w:rsid w:val="00FF40E1"/>
    <w:rsid w:val="00FF7B81"/>
    <w:rsid w:val="01C9132E"/>
    <w:rsid w:val="02061882"/>
    <w:rsid w:val="06B2740E"/>
    <w:rsid w:val="06C307E8"/>
    <w:rsid w:val="08D907C8"/>
    <w:rsid w:val="0B8E33C9"/>
    <w:rsid w:val="0C432DD1"/>
    <w:rsid w:val="10BE7873"/>
    <w:rsid w:val="10C73014"/>
    <w:rsid w:val="14366C3F"/>
    <w:rsid w:val="163500B6"/>
    <w:rsid w:val="19600A7F"/>
    <w:rsid w:val="19AD1FAC"/>
    <w:rsid w:val="1B1C3098"/>
    <w:rsid w:val="1ED2512C"/>
    <w:rsid w:val="21624E13"/>
    <w:rsid w:val="241A2109"/>
    <w:rsid w:val="27135584"/>
    <w:rsid w:val="2D7758FB"/>
    <w:rsid w:val="2E2D5A31"/>
    <w:rsid w:val="323F0A4F"/>
    <w:rsid w:val="33021436"/>
    <w:rsid w:val="39D71FE9"/>
    <w:rsid w:val="3D2B125F"/>
    <w:rsid w:val="3F0977AD"/>
    <w:rsid w:val="3F302EE2"/>
    <w:rsid w:val="40552729"/>
    <w:rsid w:val="45737BE7"/>
    <w:rsid w:val="479E3E32"/>
    <w:rsid w:val="47C13264"/>
    <w:rsid w:val="4A4F1EF3"/>
    <w:rsid w:val="4B5A0BD7"/>
    <w:rsid w:val="4DF43094"/>
    <w:rsid w:val="51A21442"/>
    <w:rsid w:val="53284254"/>
    <w:rsid w:val="56CC6B5D"/>
    <w:rsid w:val="57A11C55"/>
    <w:rsid w:val="5CA67D4C"/>
    <w:rsid w:val="5CEF3F86"/>
    <w:rsid w:val="5DD40CC7"/>
    <w:rsid w:val="62CD719E"/>
    <w:rsid w:val="658855B6"/>
    <w:rsid w:val="68504093"/>
    <w:rsid w:val="69975B23"/>
    <w:rsid w:val="6C2C7081"/>
    <w:rsid w:val="6E4569A4"/>
    <w:rsid w:val="7D574E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unhideWhenUsed="0" w:qFormat="1"/>
    <w:lsdException w:name="Body Text First Indent 2" w:semiHidden="0" w:uiPriority="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color w:val="000000"/>
      <w:sz w:val="21"/>
      <w:szCs w:val="24"/>
    </w:rPr>
  </w:style>
  <w:style w:type="paragraph" w:styleId="2">
    <w:name w:val="heading 2"/>
    <w:basedOn w:val="a"/>
    <w:next w:val="a"/>
    <w:uiPriority w:val="99"/>
    <w:qFormat/>
    <w:pPr>
      <w:keepNext/>
      <w:keepLines/>
      <w:spacing w:before="260" w:after="260" w:line="416" w:lineRule="auto"/>
      <w:outlineLvl w:val="1"/>
    </w:pPr>
    <w:rPr>
      <w:rFonts w:ascii="Cambria" w:hAnsi="Cambria" w:cs="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pPr>
      <w:tabs>
        <w:tab w:val="left" w:pos="420"/>
      </w:tabs>
      <w:spacing w:after="0"/>
      <w:ind w:firstLineChars="100" w:firstLine="420"/>
    </w:pPr>
  </w:style>
  <w:style w:type="paragraph" w:styleId="a4">
    <w:name w:val="Body Text"/>
    <w:basedOn w:val="a"/>
    <w:link w:val="Char0"/>
    <w:uiPriority w:val="99"/>
    <w:semiHidden/>
    <w:unhideWhenUsed/>
    <w:qFormat/>
    <w:pPr>
      <w:spacing w:after="120"/>
    </w:pPr>
  </w:style>
  <w:style w:type="paragraph" w:styleId="a5">
    <w:name w:val="Body Text Indent"/>
    <w:basedOn w:val="a"/>
    <w:link w:val="Char1"/>
    <w:uiPriority w:val="99"/>
    <w:semiHidden/>
    <w:unhideWhenUsed/>
    <w:qFormat/>
    <w:pPr>
      <w:spacing w:after="120"/>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20">
    <w:name w:val="Body Text First Indent 2"/>
    <w:basedOn w:val="a5"/>
    <w:link w:val="2Char"/>
    <w:unhideWhenUsed/>
    <w:qFormat/>
    <w:pPr>
      <w:spacing w:after="0" w:line="580" w:lineRule="exact"/>
      <w:ind w:leftChars="0" w:left="0" w:firstLineChars="200" w:firstLine="420"/>
    </w:pPr>
    <w:rPr>
      <w:rFonts w:eastAsia="仿宋_GB2312"/>
      <w:sz w:val="32"/>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color w:val="auto"/>
      <w:sz w:val="24"/>
    </w:rPr>
  </w:style>
  <w:style w:type="character" w:customStyle="1" w:styleId="Char0">
    <w:name w:val="正文文本 Char"/>
    <w:basedOn w:val="a1"/>
    <w:link w:val="a4"/>
    <w:uiPriority w:val="99"/>
    <w:semiHidden/>
    <w:qFormat/>
    <w:rPr>
      <w:rFonts w:ascii="Times New Roman" w:eastAsia="宋体" w:hAnsi="Times New Roman" w:cs="Times New Roman"/>
      <w:color w:val="000000"/>
      <w:kern w:val="0"/>
      <w:szCs w:val="24"/>
    </w:rPr>
  </w:style>
  <w:style w:type="character" w:customStyle="1" w:styleId="Char">
    <w:name w:val="正文首行缩进 Char"/>
    <w:basedOn w:val="Char0"/>
    <w:link w:val="a0"/>
    <w:uiPriority w:val="99"/>
    <w:qFormat/>
    <w:rPr>
      <w:rFonts w:ascii="Times New Roman" w:eastAsia="宋体" w:hAnsi="Times New Roman" w:cs="Times New Roman"/>
      <w:color w:val="000000"/>
      <w:kern w:val="0"/>
      <w:szCs w:val="24"/>
    </w:rPr>
  </w:style>
  <w:style w:type="character" w:customStyle="1" w:styleId="Char1">
    <w:name w:val="正文文本缩进 Char"/>
    <w:basedOn w:val="a1"/>
    <w:link w:val="a5"/>
    <w:uiPriority w:val="99"/>
    <w:semiHidden/>
    <w:qFormat/>
    <w:rPr>
      <w:rFonts w:ascii="Times New Roman" w:eastAsia="宋体" w:hAnsi="Times New Roman" w:cs="Times New Roman"/>
      <w:color w:val="000000"/>
      <w:kern w:val="0"/>
      <w:szCs w:val="24"/>
    </w:rPr>
  </w:style>
  <w:style w:type="character" w:customStyle="1" w:styleId="2Char">
    <w:name w:val="正文首行缩进 2 Char"/>
    <w:basedOn w:val="Char1"/>
    <w:link w:val="20"/>
    <w:qFormat/>
    <w:rPr>
      <w:rFonts w:ascii="Times New Roman" w:eastAsia="仿宋_GB2312" w:hAnsi="Times New Roman" w:cs="Times New Roman"/>
      <w:color w:val="000000"/>
      <w:kern w:val="0"/>
      <w:sz w:val="32"/>
      <w:szCs w:val="24"/>
    </w:rPr>
  </w:style>
  <w:style w:type="character" w:customStyle="1" w:styleId="Char4">
    <w:name w:val="页眉 Char"/>
    <w:basedOn w:val="a1"/>
    <w:link w:val="a8"/>
    <w:uiPriority w:val="99"/>
    <w:qFormat/>
    <w:rPr>
      <w:rFonts w:ascii="Times New Roman" w:eastAsia="宋体" w:hAnsi="Times New Roman" w:cs="Times New Roman"/>
      <w:color w:val="000000"/>
      <w:kern w:val="0"/>
      <w:sz w:val="18"/>
      <w:szCs w:val="18"/>
    </w:rPr>
  </w:style>
  <w:style w:type="character" w:customStyle="1" w:styleId="Char3">
    <w:name w:val="页脚 Char"/>
    <w:basedOn w:val="a1"/>
    <w:link w:val="a7"/>
    <w:uiPriority w:val="99"/>
    <w:qFormat/>
    <w:rPr>
      <w:rFonts w:ascii="Times New Roman" w:eastAsia="宋体" w:hAnsi="Times New Roman" w:cs="Times New Roman"/>
      <w:color w:val="000000"/>
      <w:kern w:val="0"/>
      <w:sz w:val="18"/>
      <w:szCs w:val="18"/>
    </w:rPr>
  </w:style>
  <w:style w:type="character" w:customStyle="1" w:styleId="Char2">
    <w:name w:val="批注框文本 Char"/>
    <w:basedOn w:val="a1"/>
    <w:link w:val="a6"/>
    <w:uiPriority w:val="99"/>
    <w:semiHidden/>
    <w:qFormat/>
    <w:rPr>
      <w:rFonts w:ascii="Times New Roman" w:eastAsia="宋体" w:hAnsi="Times New Roman" w:cs="Times New Roman"/>
      <w:color w:val="000000"/>
      <w:sz w:val="18"/>
      <w:szCs w:val="18"/>
    </w:rPr>
  </w:style>
  <w:style w:type="character" w:styleId="aa">
    <w:name w:val="Strong"/>
    <w:basedOn w:val="a1"/>
    <w:qFormat/>
    <w:rsid w:val="0050056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unhideWhenUsed="0" w:qFormat="1"/>
    <w:lsdException w:name="Body Text First Indent 2" w:semiHidden="0" w:uiPriority="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hAnsi="Times New Roman"/>
      <w:color w:val="000000"/>
      <w:sz w:val="21"/>
      <w:szCs w:val="24"/>
    </w:rPr>
  </w:style>
  <w:style w:type="paragraph" w:styleId="2">
    <w:name w:val="heading 2"/>
    <w:basedOn w:val="a"/>
    <w:next w:val="a"/>
    <w:uiPriority w:val="99"/>
    <w:qFormat/>
    <w:pPr>
      <w:keepNext/>
      <w:keepLines/>
      <w:spacing w:before="260" w:after="260" w:line="416" w:lineRule="auto"/>
      <w:outlineLvl w:val="1"/>
    </w:pPr>
    <w:rPr>
      <w:rFonts w:ascii="Cambria" w:hAnsi="Cambria" w:cs="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pPr>
      <w:tabs>
        <w:tab w:val="left" w:pos="420"/>
      </w:tabs>
      <w:spacing w:after="0"/>
      <w:ind w:firstLineChars="100" w:firstLine="420"/>
    </w:pPr>
  </w:style>
  <w:style w:type="paragraph" w:styleId="a4">
    <w:name w:val="Body Text"/>
    <w:basedOn w:val="a"/>
    <w:link w:val="Char0"/>
    <w:uiPriority w:val="99"/>
    <w:semiHidden/>
    <w:unhideWhenUsed/>
    <w:qFormat/>
    <w:pPr>
      <w:spacing w:after="120"/>
    </w:pPr>
  </w:style>
  <w:style w:type="paragraph" w:styleId="a5">
    <w:name w:val="Body Text Indent"/>
    <w:basedOn w:val="a"/>
    <w:link w:val="Char1"/>
    <w:uiPriority w:val="99"/>
    <w:semiHidden/>
    <w:unhideWhenUsed/>
    <w:qFormat/>
    <w:pPr>
      <w:spacing w:after="120"/>
      <w:ind w:leftChars="200" w:left="42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20">
    <w:name w:val="Body Text First Indent 2"/>
    <w:basedOn w:val="a5"/>
    <w:link w:val="2Char"/>
    <w:unhideWhenUsed/>
    <w:qFormat/>
    <w:pPr>
      <w:spacing w:after="0" w:line="580" w:lineRule="exact"/>
      <w:ind w:leftChars="0" w:left="0" w:firstLineChars="200" w:firstLine="420"/>
    </w:pPr>
    <w:rPr>
      <w:rFonts w:eastAsia="仿宋_GB2312"/>
      <w:sz w:val="32"/>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color w:val="auto"/>
      <w:sz w:val="24"/>
    </w:rPr>
  </w:style>
  <w:style w:type="character" w:customStyle="1" w:styleId="Char0">
    <w:name w:val="正文文本 Char"/>
    <w:basedOn w:val="a1"/>
    <w:link w:val="a4"/>
    <w:uiPriority w:val="99"/>
    <w:semiHidden/>
    <w:qFormat/>
    <w:rPr>
      <w:rFonts w:ascii="Times New Roman" w:eastAsia="宋体" w:hAnsi="Times New Roman" w:cs="Times New Roman"/>
      <w:color w:val="000000"/>
      <w:kern w:val="0"/>
      <w:szCs w:val="24"/>
    </w:rPr>
  </w:style>
  <w:style w:type="character" w:customStyle="1" w:styleId="Char">
    <w:name w:val="正文首行缩进 Char"/>
    <w:basedOn w:val="Char0"/>
    <w:link w:val="a0"/>
    <w:uiPriority w:val="99"/>
    <w:qFormat/>
    <w:rPr>
      <w:rFonts w:ascii="Times New Roman" w:eastAsia="宋体" w:hAnsi="Times New Roman" w:cs="Times New Roman"/>
      <w:color w:val="000000"/>
      <w:kern w:val="0"/>
      <w:szCs w:val="24"/>
    </w:rPr>
  </w:style>
  <w:style w:type="character" w:customStyle="1" w:styleId="Char1">
    <w:name w:val="正文文本缩进 Char"/>
    <w:basedOn w:val="a1"/>
    <w:link w:val="a5"/>
    <w:uiPriority w:val="99"/>
    <w:semiHidden/>
    <w:qFormat/>
    <w:rPr>
      <w:rFonts w:ascii="Times New Roman" w:eastAsia="宋体" w:hAnsi="Times New Roman" w:cs="Times New Roman"/>
      <w:color w:val="000000"/>
      <w:kern w:val="0"/>
      <w:szCs w:val="24"/>
    </w:rPr>
  </w:style>
  <w:style w:type="character" w:customStyle="1" w:styleId="2Char">
    <w:name w:val="正文首行缩进 2 Char"/>
    <w:basedOn w:val="Char1"/>
    <w:link w:val="20"/>
    <w:qFormat/>
    <w:rPr>
      <w:rFonts w:ascii="Times New Roman" w:eastAsia="仿宋_GB2312" w:hAnsi="Times New Roman" w:cs="Times New Roman"/>
      <w:color w:val="000000"/>
      <w:kern w:val="0"/>
      <w:sz w:val="32"/>
      <w:szCs w:val="24"/>
    </w:rPr>
  </w:style>
  <w:style w:type="character" w:customStyle="1" w:styleId="Char4">
    <w:name w:val="页眉 Char"/>
    <w:basedOn w:val="a1"/>
    <w:link w:val="a8"/>
    <w:uiPriority w:val="99"/>
    <w:qFormat/>
    <w:rPr>
      <w:rFonts w:ascii="Times New Roman" w:eastAsia="宋体" w:hAnsi="Times New Roman" w:cs="Times New Roman"/>
      <w:color w:val="000000"/>
      <w:kern w:val="0"/>
      <w:sz w:val="18"/>
      <w:szCs w:val="18"/>
    </w:rPr>
  </w:style>
  <w:style w:type="character" w:customStyle="1" w:styleId="Char3">
    <w:name w:val="页脚 Char"/>
    <w:basedOn w:val="a1"/>
    <w:link w:val="a7"/>
    <w:uiPriority w:val="99"/>
    <w:qFormat/>
    <w:rPr>
      <w:rFonts w:ascii="Times New Roman" w:eastAsia="宋体" w:hAnsi="Times New Roman" w:cs="Times New Roman"/>
      <w:color w:val="000000"/>
      <w:kern w:val="0"/>
      <w:sz w:val="18"/>
      <w:szCs w:val="18"/>
    </w:rPr>
  </w:style>
  <w:style w:type="character" w:customStyle="1" w:styleId="Char2">
    <w:name w:val="批注框文本 Char"/>
    <w:basedOn w:val="a1"/>
    <w:link w:val="a6"/>
    <w:uiPriority w:val="99"/>
    <w:semiHidden/>
    <w:qFormat/>
    <w:rPr>
      <w:rFonts w:ascii="Times New Roman" w:eastAsia="宋体" w:hAnsi="Times New Roman" w:cs="Times New Roman"/>
      <w:color w:val="000000"/>
      <w:sz w:val="18"/>
      <w:szCs w:val="18"/>
    </w:rPr>
  </w:style>
  <w:style w:type="character" w:styleId="aa">
    <w:name w:val="Strong"/>
    <w:basedOn w:val="a1"/>
    <w:qFormat/>
    <w:rsid w:val="0050056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795</Words>
  <Characters>795</Characters>
  <Application>Microsoft Office Word</Application>
  <DocSecurity>0</DocSecurity>
  <Lines>36</Lines>
  <Paragraphs>23</Paragraphs>
  <ScaleCrop>false</ScaleCrop>
  <Company>Microsoft</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张忠成处长</dc:creator>
  <cp:lastModifiedBy>林妤婕</cp:lastModifiedBy>
  <cp:revision>36</cp:revision>
  <cp:lastPrinted>2021-04-13T01:34:00Z</cp:lastPrinted>
  <dcterms:created xsi:type="dcterms:W3CDTF">2021-04-10T07:04:00Z</dcterms:created>
  <dcterms:modified xsi:type="dcterms:W3CDTF">2021-06-22T08:48:00Z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