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绍兴市水利水电勘测设计院有限公司招聘公告</w:t>
      </w:r>
    </w:p>
    <w:p>
      <w:pPr>
        <w:pStyle w:val="2"/>
        <w:keepNext w:val="0"/>
        <w:keepLines w:val="0"/>
        <w:pageBreakBefore w:val="0"/>
        <w:numPr>
          <w:ilvl w:val="0"/>
          <w:numId w:val="0"/>
        </w:numPr>
        <w:kinsoku/>
        <w:wordWrap/>
        <w:overflowPunct/>
        <w:topLinePunct w:val="0"/>
        <w:autoSpaceDE/>
        <w:autoSpaceDN/>
        <w:bidi w:val="0"/>
        <w:adjustRightInd/>
        <w:snapToGrid/>
        <w:spacing w:line="500" w:lineRule="exact"/>
        <w:ind w:firstLine="672" w:firstLineChars="200"/>
        <w:textAlignment w:val="auto"/>
        <w:rPr>
          <w:rFonts w:hint="eastAsia" w:ascii="仿宋_GB2312" w:hAnsi="Microsoft YaHei UI" w:eastAsia="仿宋_GB2312" w:cs="宋体"/>
          <w:spacing w:val="8"/>
          <w:kern w:val="0"/>
          <w:sz w:val="32"/>
          <w:szCs w:val="32"/>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napToGrid/>
        <w:spacing w:line="500" w:lineRule="exact"/>
        <w:ind w:firstLine="672" w:firstLineChars="200"/>
        <w:textAlignment w:val="auto"/>
        <w:rPr>
          <w:rFonts w:hint="eastAsia" w:ascii="仿宋_GB2312" w:hAnsi="Microsoft YaHei UI" w:eastAsia="仿宋_GB2312" w:cs="宋体"/>
          <w:spacing w:val="8"/>
          <w:kern w:val="0"/>
          <w:sz w:val="32"/>
          <w:szCs w:val="32"/>
          <w:lang w:val="en-US" w:eastAsia="zh-CN" w:bidi="ar-SA"/>
        </w:rPr>
      </w:pPr>
      <w:r>
        <w:rPr>
          <w:rFonts w:hint="eastAsia" w:ascii="仿宋_GB2312" w:hAnsi="Microsoft YaHei UI" w:eastAsia="仿宋_GB2312" w:cs="宋体"/>
          <w:spacing w:val="8"/>
          <w:kern w:val="0"/>
          <w:sz w:val="32"/>
          <w:szCs w:val="32"/>
          <w:lang w:val="en-US" w:eastAsia="zh-CN" w:bidi="ar-SA"/>
        </w:rPr>
        <w:t>因发展需要，绍兴市水利水电勘测设计院有限公司面向社会公开招聘员工，现将有关事项公告如下：</w:t>
      </w:r>
    </w:p>
    <w:p>
      <w:pPr>
        <w:keepNext w:val="0"/>
        <w:keepLines w:val="0"/>
        <w:pageBreakBefore w:val="0"/>
        <w:numPr>
          <w:ilvl w:val="0"/>
          <w:numId w:val="1"/>
        </w:numPr>
        <w:kinsoku/>
        <w:wordWrap/>
        <w:overflowPunct/>
        <w:topLinePunct w:val="0"/>
        <w:autoSpaceDE/>
        <w:autoSpaceDN/>
        <w:bidi w:val="0"/>
        <w:adjustRightInd/>
        <w:snapToGrid/>
        <w:spacing w:line="500" w:lineRule="exact"/>
        <w:ind w:firstLine="672" w:firstLineChars="200"/>
        <w:textAlignment w:val="auto"/>
        <w:rPr>
          <w:rFonts w:hint="eastAsia" w:ascii="黑体" w:hAnsi="黑体" w:eastAsia="黑体" w:cs="华文细黑"/>
          <w:spacing w:val="8"/>
          <w:kern w:val="0"/>
          <w:sz w:val="32"/>
          <w:szCs w:val="32"/>
        </w:rPr>
      </w:pPr>
      <w:r>
        <w:rPr>
          <w:rFonts w:hint="eastAsia" w:ascii="黑体" w:hAnsi="黑体" w:eastAsia="黑体" w:cs="华文细黑"/>
          <w:spacing w:val="8"/>
          <w:kern w:val="0"/>
          <w:sz w:val="32"/>
          <w:szCs w:val="32"/>
        </w:rPr>
        <w:t>集团简介</w:t>
      </w:r>
    </w:p>
    <w:p>
      <w:pPr>
        <w:pStyle w:val="2"/>
        <w:keepNext w:val="0"/>
        <w:keepLines w:val="0"/>
        <w:pageBreakBefore w:val="0"/>
        <w:numPr>
          <w:ilvl w:val="0"/>
          <w:numId w:val="0"/>
        </w:numPr>
        <w:kinsoku/>
        <w:wordWrap/>
        <w:overflowPunct/>
        <w:topLinePunct w:val="0"/>
        <w:autoSpaceDE/>
        <w:autoSpaceDN/>
        <w:bidi w:val="0"/>
        <w:adjustRightInd/>
        <w:snapToGrid/>
        <w:spacing w:line="500" w:lineRule="exact"/>
        <w:ind w:firstLine="672" w:firstLineChars="200"/>
        <w:textAlignment w:val="auto"/>
        <w:rPr>
          <w:rFonts w:hint="default" w:ascii="仿宋_GB2312" w:hAnsi="Microsoft YaHei UI" w:eastAsia="仿宋_GB2312" w:cs="宋体"/>
          <w:spacing w:val="8"/>
          <w:kern w:val="0"/>
          <w:sz w:val="32"/>
          <w:szCs w:val="32"/>
          <w:lang w:val="en-US" w:eastAsia="zh-CN" w:bidi="ar-SA"/>
        </w:rPr>
      </w:pPr>
      <w:r>
        <w:rPr>
          <w:rFonts w:hint="eastAsia" w:ascii="仿宋_GB2312" w:hAnsi="Microsoft YaHei UI" w:eastAsia="仿宋_GB2312" w:cs="宋体"/>
          <w:spacing w:val="8"/>
          <w:kern w:val="0"/>
          <w:sz w:val="32"/>
          <w:szCs w:val="32"/>
          <w:lang w:val="en-US" w:eastAsia="zh-CN" w:bidi="ar-SA"/>
        </w:rPr>
        <w:t>绍兴市水利水电勘测设计院有限公司为国有独资企业，是绍兴市唯一一家乙级水利设计院，具有水利水电工程咨询甲级、水利设计专业乙级、水土保持方案编制三星、水土保持监测三星及水资源论证乙级、测量测绘乙级资质，承担着绍兴市水利规划设计、工程建设、防汛防台防旱的技术服务和保障等工作，同时拥有多项国家专利，曾多次获得省优质工程奖和省“钱江杯”优秀勘察设计奖以及市“兰花杯”优质工程奖。</w:t>
      </w:r>
    </w:p>
    <w:p>
      <w:pPr>
        <w:keepNext w:val="0"/>
        <w:keepLines w:val="0"/>
        <w:pageBreakBefore w:val="0"/>
        <w:kinsoku/>
        <w:wordWrap/>
        <w:overflowPunct/>
        <w:topLinePunct w:val="0"/>
        <w:autoSpaceDE/>
        <w:autoSpaceDN/>
        <w:bidi w:val="0"/>
        <w:adjustRightInd/>
        <w:snapToGrid/>
        <w:spacing w:line="500" w:lineRule="exact"/>
        <w:ind w:firstLine="672" w:firstLineChars="200"/>
        <w:textAlignment w:val="auto"/>
        <w:rPr>
          <w:rFonts w:ascii="黑体" w:hAnsi="黑体" w:eastAsia="黑体" w:cs="华文细黑"/>
          <w:spacing w:val="8"/>
          <w:kern w:val="0"/>
          <w:sz w:val="32"/>
          <w:szCs w:val="32"/>
        </w:rPr>
      </w:pPr>
      <w:r>
        <w:rPr>
          <w:rFonts w:hint="eastAsia" w:ascii="黑体" w:hAnsi="黑体" w:eastAsia="黑体" w:cs="华文细黑"/>
          <w:spacing w:val="8"/>
          <w:kern w:val="0"/>
          <w:sz w:val="32"/>
          <w:szCs w:val="32"/>
        </w:rPr>
        <w:t>二、招聘计划</w:t>
      </w:r>
    </w:p>
    <w:p>
      <w:pPr>
        <w:keepNext w:val="0"/>
        <w:keepLines w:val="0"/>
        <w:pageBreakBefore w:val="0"/>
        <w:kinsoku/>
        <w:wordWrap/>
        <w:overflowPunct/>
        <w:topLinePunct w:val="0"/>
        <w:autoSpaceDE/>
        <w:autoSpaceDN/>
        <w:bidi w:val="0"/>
        <w:adjustRightInd/>
        <w:snapToGrid/>
        <w:spacing w:line="500" w:lineRule="exact"/>
        <w:ind w:firstLine="672" w:firstLineChars="200"/>
        <w:textAlignment w:val="auto"/>
        <w:rPr>
          <w:rFonts w:hint="default" w:ascii="仿宋_GB2312" w:hAnsi="Microsoft YaHei UI" w:eastAsia="仿宋_GB2312" w:cs="宋体"/>
          <w:spacing w:val="8"/>
          <w:kern w:val="0"/>
          <w:sz w:val="32"/>
          <w:szCs w:val="32"/>
          <w:lang w:val="en-US" w:eastAsia="zh-CN"/>
        </w:rPr>
      </w:pPr>
      <w:r>
        <w:rPr>
          <w:rFonts w:hint="eastAsia" w:ascii="仿宋_GB2312" w:hAnsi="Microsoft YaHei UI" w:eastAsia="仿宋_GB2312" w:cs="宋体"/>
          <w:spacing w:val="8"/>
          <w:kern w:val="0"/>
          <w:sz w:val="32"/>
          <w:szCs w:val="32"/>
        </w:rPr>
        <w:t>计划具体</w:t>
      </w:r>
      <w:r>
        <w:rPr>
          <w:rFonts w:hint="eastAsia" w:ascii="仿宋_GB2312" w:hAnsi="Microsoft YaHei UI" w:eastAsia="仿宋_GB2312" w:cs="宋体"/>
          <w:spacing w:val="8"/>
          <w:kern w:val="0"/>
          <w:sz w:val="32"/>
          <w:szCs w:val="32"/>
          <w:lang w:val="en-US" w:eastAsia="zh-CN"/>
        </w:rPr>
        <w:t>详见附件。</w:t>
      </w:r>
    </w:p>
    <w:p>
      <w:pPr>
        <w:keepNext w:val="0"/>
        <w:keepLines w:val="0"/>
        <w:pageBreakBefore w:val="0"/>
        <w:kinsoku/>
        <w:wordWrap/>
        <w:overflowPunct/>
        <w:topLinePunct w:val="0"/>
        <w:autoSpaceDE/>
        <w:autoSpaceDN/>
        <w:bidi w:val="0"/>
        <w:adjustRightInd/>
        <w:snapToGrid/>
        <w:spacing w:line="500" w:lineRule="exact"/>
        <w:ind w:firstLine="672" w:firstLineChars="200"/>
        <w:textAlignment w:val="auto"/>
        <w:rPr>
          <w:rFonts w:ascii="黑体" w:hAnsi="黑体" w:eastAsia="黑体" w:cs="华文细黑"/>
          <w:spacing w:val="8"/>
          <w:kern w:val="0"/>
          <w:sz w:val="32"/>
          <w:szCs w:val="32"/>
        </w:rPr>
      </w:pPr>
      <w:r>
        <w:rPr>
          <w:rFonts w:hint="eastAsia" w:ascii="黑体" w:hAnsi="黑体" w:eastAsia="黑体" w:cs="华文细黑"/>
          <w:spacing w:val="8"/>
          <w:kern w:val="0"/>
          <w:sz w:val="32"/>
          <w:szCs w:val="32"/>
        </w:rPr>
        <w:t>三、应聘人员基本条件</w:t>
      </w:r>
    </w:p>
    <w:p>
      <w:pPr>
        <w:keepNext w:val="0"/>
        <w:keepLines w:val="0"/>
        <w:pageBreakBefore w:val="0"/>
        <w:kinsoku/>
        <w:wordWrap/>
        <w:overflowPunct/>
        <w:topLinePunct w:val="0"/>
        <w:autoSpaceDE/>
        <w:autoSpaceDN/>
        <w:bidi w:val="0"/>
        <w:adjustRightInd/>
        <w:snapToGrid/>
        <w:spacing w:line="500" w:lineRule="exact"/>
        <w:ind w:firstLine="672" w:firstLineChars="200"/>
        <w:textAlignment w:val="auto"/>
        <w:rPr>
          <w:rFonts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（一）具有中华人民共和国国籍，拥护中华人民共和国宪法，享有公民的政治权利，遵纪守法，品行端正，无违法违纪行为。</w:t>
      </w:r>
    </w:p>
    <w:p>
      <w:pPr>
        <w:keepNext w:val="0"/>
        <w:keepLines w:val="0"/>
        <w:pageBreakBefore w:val="0"/>
        <w:kinsoku/>
        <w:wordWrap/>
        <w:overflowPunct/>
        <w:topLinePunct w:val="0"/>
        <w:autoSpaceDE/>
        <w:autoSpaceDN/>
        <w:bidi w:val="0"/>
        <w:adjustRightInd/>
        <w:snapToGrid/>
        <w:spacing w:line="500" w:lineRule="exact"/>
        <w:ind w:firstLine="672" w:firstLineChars="200"/>
        <w:textAlignment w:val="auto"/>
        <w:rPr>
          <w:rFonts w:hint="eastAsia"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（二）具有较强的团队协作精神，责任感强，较好的语言表达能力和人际交往能力。</w:t>
      </w:r>
    </w:p>
    <w:p>
      <w:pPr>
        <w:keepNext w:val="0"/>
        <w:keepLines w:val="0"/>
        <w:pageBreakBefore w:val="0"/>
        <w:kinsoku/>
        <w:wordWrap/>
        <w:overflowPunct/>
        <w:topLinePunct w:val="0"/>
        <w:autoSpaceDE/>
        <w:autoSpaceDN/>
        <w:bidi w:val="0"/>
        <w:adjustRightInd/>
        <w:snapToGrid/>
        <w:spacing w:line="500" w:lineRule="exact"/>
        <w:ind w:firstLine="672" w:firstLineChars="200"/>
        <w:textAlignment w:val="auto"/>
        <w:rPr>
          <w:rFonts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（三）心</w:t>
      </w:r>
      <w:r>
        <w:rPr>
          <w:rFonts w:hint="eastAsia" w:ascii="仿宋_GB2312" w:hAnsi="Microsoft YaHei UI" w:eastAsia="仿宋_GB2312" w:cs="宋体"/>
          <w:spacing w:val="8"/>
          <w:kern w:val="0"/>
          <w:sz w:val="32"/>
          <w:szCs w:val="32"/>
          <w:lang w:val="en-US" w:eastAsia="zh-CN"/>
        </w:rPr>
        <w:t>理</w:t>
      </w:r>
      <w:r>
        <w:rPr>
          <w:rFonts w:hint="eastAsia" w:ascii="仿宋_GB2312" w:hAnsi="Microsoft YaHei UI" w:eastAsia="仿宋_GB2312" w:cs="宋体"/>
          <w:spacing w:val="8"/>
          <w:kern w:val="0"/>
          <w:sz w:val="32"/>
          <w:szCs w:val="32"/>
        </w:rPr>
        <w:t>素质良好，身体健康，无重大或传染性疾病、精神疾病史，能适应企业工作环境要求。</w:t>
      </w:r>
    </w:p>
    <w:p>
      <w:pPr>
        <w:keepNext w:val="0"/>
        <w:keepLines w:val="0"/>
        <w:pageBreakBefore w:val="0"/>
        <w:kinsoku/>
        <w:wordWrap/>
        <w:overflowPunct/>
        <w:topLinePunct w:val="0"/>
        <w:autoSpaceDE/>
        <w:autoSpaceDN/>
        <w:bidi w:val="0"/>
        <w:adjustRightInd/>
        <w:snapToGrid/>
        <w:spacing w:line="500" w:lineRule="exact"/>
        <w:ind w:firstLine="672" w:firstLineChars="200"/>
        <w:textAlignment w:val="auto"/>
        <w:rPr>
          <w:rFonts w:hint="eastAsia" w:ascii="仿宋_GB2312" w:hAnsi="Microsoft YaHei UI" w:eastAsia="仿宋_GB2312" w:cs="宋体"/>
          <w:spacing w:val="8"/>
          <w:kern w:val="0"/>
          <w:sz w:val="32"/>
          <w:szCs w:val="32"/>
          <w:lang w:eastAsia="zh-CN"/>
        </w:rPr>
      </w:pPr>
      <w:r>
        <w:rPr>
          <w:rFonts w:hint="eastAsia" w:ascii="仿宋_GB2312" w:hAnsi="Microsoft YaHei UI" w:eastAsia="仿宋_GB2312" w:cs="宋体"/>
          <w:spacing w:val="8"/>
          <w:kern w:val="0"/>
          <w:sz w:val="32"/>
          <w:szCs w:val="32"/>
        </w:rPr>
        <w:t>（四）具有与招聘岗位要求相适应的年龄、学历、学位、专业、技能、工作经历等条件（详见《计划表》），</w:t>
      </w:r>
      <w:r>
        <w:rPr>
          <w:rFonts w:hint="eastAsia" w:ascii="仿宋_GB2312" w:hAnsi="Microsoft YaHei UI" w:eastAsia="仿宋_GB2312" w:cs="宋体"/>
          <w:spacing w:val="6"/>
          <w:kern w:val="0"/>
          <w:sz w:val="32"/>
          <w:szCs w:val="32"/>
        </w:rPr>
        <w:t>其中</w:t>
      </w:r>
      <w:r>
        <w:rPr>
          <w:rFonts w:hint="eastAsia" w:ascii="仿宋_GB2312" w:hAnsi="Microsoft YaHei UI" w:eastAsia="仿宋_GB2312" w:cs="宋体"/>
          <w:spacing w:val="8"/>
          <w:kern w:val="0"/>
          <w:sz w:val="32"/>
          <w:szCs w:val="32"/>
        </w:rPr>
        <w:t>年龄根据各岗位要求确定</w:t>
      </w:r>
      <w:r>
        <w:rPr>
          <w:rFonts w:hint="eastAsia" w:ascii="仿宋_GB2312" w:hAnsi="Microsoft YaHei UI" w:eastAsia="仿宋_GB2312" w:cs="宋体"/>
          <w:spacing w:val="8"/>
          <w:kern w:val="0"/>
          <w:sz w:val="32"/>
          <w:szCs w:val="32"/>
          <w:lang w:eastAsia="zh-CN"/>
        </w:rPr>
        <w:t>。</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有相关工作经历要求的岗位，工作经历年限计算以劳动（聘用）合同或工作经历证明以及相应的社保历年参保证明凭证为准，工作经历计算到</w:t>
      </w:r>
      <w:r>
        <w:rPr>
          <w:rFonts w:hint="eastAsia" w:ascii="Times New Roman" w:hAnsi="Times New Roman" w:eastAsia="仿宋_GB2312" w:cs="仿宋_GB2312"/>
          <w:sz w:val="32"/>
          <w:szCs w:val="32"/>
        </w:rPr>
        <w:t>2023</w:t>
      </w:r>
      <w:r>
        <w:rPr>
          <w:rFonts w:hint="eastAsia" w:ascii="仿宋_GB2312" w:hAnsi="仿宋_GB2312" w:eastAsia="仿宋_GB2312" w:cs="仿宋_GB2312"/>
          <w:sz w:val="32"/>
          <w:szCs w:val="32"/>
        </w:rPr>
        <w:t>年</w:t>
      </w:r>
      <w:r>
        <w:rPr>
          <w:rFonts w:hint="eastAsia" w:ascii="Times New Roman" w:hAnsi="Times New Roman"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Times New Roman" w:hAnsi="Times New Roman" w:eastAsia="仿宋_GB2312" w:cs="仿宋_GB2312"/>
          <w:color w:val="auto"/>
          <w:sz w:val="32"/>
          <w:szCs w:val="32"/>
        </w:rPr>
        <w:t>31</w:t>
      </w:r>
      <w:r>
        <w:rPr>
          <w:rFonts w:hint="eastAsia" w:ascii="仿宋_GB2312" w:hAnsi="仿宋_GB2312" w:eastAsia="仿宋_GB2312" w:cs="仿宋_GB2312"/>
          <w:color w:val="auto"/>
          <w:sz w:val="32"/>
          <w:szCs w:val="32"/>
        </w:rPr>
        <w:t>日止</w:t>
      </w:r>
      <w:r>
        <w:rPr>
          <w:rFonts w:hint="eastAsia" w:ascii="仿宋_GB2312" w:hAnsi="仿宋_GB2312" w:eastAsia="仿宋_GB2312" w:cs="仿宋_GB2312"/>
          <w:sz w:val="32"/>
          <w:szCs w:val="32"/>
        </w:rPr>
        <w:t>。毕业生在校期间的实习、见习等经历不作为工作经历计算。</w:t>
      </w:r>
    </w:p>
    <w:p>
      <w:pPr>
        <w:keepNext w:val="0"/>
        <w:keepLines w:val="0"/>
        <w:pageBreakBefore w:val="0"/>
        <w:kinsoku/>
        <w:wordWrap/>
        <w:overflowPunct/>
        <w:topLinePunct w:val="0"/>
        <w:autoSpaceDE/>
        <w:autoSpaceDN/>
        <w:bidi w:val="0"/>
        <w:adjustRightInd/>
        <w:snapToGrid/>
        <w:spacing w:line="500" w:lineRule="exact"/>
        <w:ind w:firstLine="672" w:firstLineChars="200"/>
        <w:textAlignment w:val="auto"/>
        <w:rPr>
          <w:rFonts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（五）国内毕业的要求在</w:t>
      </w:r>
      <w:r>
        <w:rPr>
          <w:rFonts w:hint="eastAsia" w:ascii="Times New Roman" w:hAnsi="Times New Roman" w:eastAsia="仿宋_GB2312" w:cs="宋体"/>
          <w:spacing w:val="8"/>
          <w:kern w:val="0"/>
          <w:sz w:val="32"/>
          <w:szCs w:val="32"/>
        </w:rPr>
        <w:t>2</w:t>
      </w:r>
      <w:r>
        <w:rPr>
          <w:rFonts w:ascii="Times New Roman" w:hAnsi="Times New Roman" w:eastAsia="仿宋_GB2312" w:cs="宋体"/>
          <w:spacing w:val="8"/>
          <w:kern w:val="0"/>
          <w:sz w:val="32"/>
          <w:szCs w:val="32"/>
        </w:rPr>
        <w:t>02</w:t>
      </w:r>
      <w:r>
        <w:rPr>
          <w:rFonts w:hint="eastAsia" w:ascii="Times New Roman" w:hAnsi="Times New Roman" w:eastAsia="仿宋_GB2312" w:cs="宋体"/>
          <w:spacing w:val="8"/>
          <w:kern w:val="0"/>
          <w:sz w:val="32"/>
          <w:szCs w:val="32"/>
          <w:lang w:val="en-US" w:eastAsia="zh-CN"/>
        </w:rPr>
        <w:t>3</w:t>
      </w:r>
      <w:r>
        <w:rPr>
          <w:rFonts w:hint="eastAsia" w:ascii="仿宋_GB2312" w:hAnsi="Microsoft YaHei UI" w:eastAsia="仿宋_GB2312" w:cs="宋体"/>
          <w:spacing w:val="8"/>
          <w:kern w:val="0"/>
          <w:sz w:val="32"/>
          <w:szCs w:val="32"/>
        </w:rPr>
        <w:t>年</w:t>
      </w:r>
      <w:r>
        <w:rPr>
          <w:rFonts w:hint="default" w:ascii="Times New Roman" w:hAnsi="Times New Roman" w:eastAsia="仿宋_GB2312" w:cs="Times New Roman"/>
          <w:spacing w:val="8"/>
          <w:kern w:val="0"/>
          <w:sz w:val="32"/>
          <w:szCs w:val="32"/>
          <w:lang w:val="en-US" w:eastAsia="zh-CN"/>
        </w:rPr>
        <w:t>12</w:t>
      </w:r>
      <w:r>
        <w:rPr>
          <w:rFonts w:hint="eastAsia" w:ascii="仿宋_GB2312" w:hAnsi="Microsoft YaHei UI" w:eastAsia="仿宋_GB2312" w:cs="宋体"/>
          <w:spacing w:val="8"/>
          <w:kern w:val="0"/>
          <w:sz w:val="32"/>
          <w:szCs w:val="32"/>
        </w:rPr>
        <w:t>月</w:t>
      </w:r>
      <w:r>
        <w:rPr>
          <w:rFonts w:hint="eastAsia" w:ascii="Times New Roman" w:hAnsi="Times New Roman" w:eastAsia="仿宋_GB2312" w:cs="宋体"/>
          <w:spacing w:val="8"/>
          <w:kern w:val="0"/>
          <w:sz w:val="32"/>
          <w:szCs w:val="32"/>
        </w:rPr>
        <w:t>31</w:t>
      </w:r>
      <w:r>
        <w:rPr>
          <w:rFonts w:hint="eastAsia" w:ascii="仿宋_GB2312" w:hAnsi="Microsoft YaHei UI" w:eastAsia="仿宋_GB2312" w:cs="宋体"/>
          <w:spacing w:val="8"/>
          <w:kern w:val="0"/>
          <w:sz w:val="32"/>
          <w:szCs w:val="32"/>
        </w:rPr>
        <w:t>日前提供国家承认的国民教育系列学历、学位证书（以中国高等教育学生信息网查询情况为准），国（境）外毕业的要求在</w:t>
      </w:r>
      <w:r>
        <w:rPr>
          <w:rFonts w:hint="eastAsia" w:ascii="Times New Roman" w:hAnsi="Times New Roman" w:eastAsia="仿宋_GB2312" w:cs="宋体"/>
          <w:spacing w:val="8"/>
          <w:kern w:val="0"/>
          <w:sz w:val="32"/>
          <w:szCs w:val="32"/>
        </w:rPr>
        <w:t>2</w:t>
      </w:r>
      <w:r>
        <w:rPr>
          <w:rFonts w:ascii="Times New Roman" w:hAnsi="Times New Roman" w:eastAsia="仿宋_GB2312" w:cs="宋体"/>
          <w:spacing w:val="8"/>
          <w:kern w:val="0"/>
          <w:sz w:val="32"/>
          <w:szCs w:val="32"/>
        </w:rPr>
        <w:t>0</w:t>
      </w:r>
      <w:r>
        <w:rPr>
          <w:rFonts w:hint="eastAsia" w:ascii="Times New Roman" w:hAnsi="Times New Roman" w:eastAsia="仿宋_GB2312" w:cs="宋体"/>
          <w:spacing w:val="8"/>
          <w:kern w:val="0"/>
          <w:sz w:val="32"/>
          <w:szCs w:val="32"/>
        </w:rPr>
        <w:t>2</w:t>
      </w:r>
      <w:r>
        <w:rPr>
          <w:rFonts w:hint="eastAsia" w:ascii="Times New Roman" w:hAnsi="Times New Roman" w:eastAsia="仿宋_GB2312" w:cs="宋体"/>
          <w:spacing w:val="8"/>
          <w:kern w:val="0"/>
          <w:sz w:val="32"/>
          <w:szCs w:val="32"/>
          <w:lang w:val="en-US" w:eastAsia="zh-CN"/>
        </w:rPr>
        <w:t>3</w:t>
      </w:r>
      <w:r>
        <w:rPr>
          <w:rFonts w:hint="eastAsia" w:ascii="仿宋_GB2312" w:hAnsi="Microsoft YaHei UI" w:eastAsia="仿宋_GB2312" w:cs="宋体"/>
          <w:spacing w:val="8"/>
          <w:kern w:val="0"/>
          <w:sz w:val="32"/>
          <w:szCs w:val="32"/>
        </w:rPr>
        <w:t>年</w:t>
      </w:r>
      <w:r>
        <w:rPr>
          <w:rFonts w:hint="eastAsia" w:ascii="Times New Roman" w:hAnsi="Times New Roman" w:eastAsia="仿宋_GB2312" w:cs="宋体"/>
          <w:spacing w:val="8"/>
          <w:kern w:val="0"/>
          <w:sz w:val="32"/>
          <w:szCs w:val="32"/>
          <w:lang w:val="en-US" w:eastAsia="zh-CN"/>
        </w:rPr>
        <w:t>12</w:t>
      </w:r>
      <w:r>
        <w:rPr>
          <w:rFonts w:hint="eastAsia" w:ascii="仿宋_GB2312" w:hAnsi="Microsoft YaHei UI" w:eastAsia="仿宋_GB2312" w:cs="宋体"/>
          <w:spacing w:val="8"/>
          <w:kern w:val="0"/>
          <w:sz w:val="32"/>
          <w:szCs w:val="32"/>
        </w:rPr>
        <w:t>月</w:t>
      </w:r>
      <w:r>
        <w:rPr>
          <w:rFonts w:hint="eastAsia" w:ascii="Times New Roman" w:hAnsi="Times New Roman" w:eastAsia="仿宋_GB2312" w:cs="宋体"/>
          <w:spacing w:val="8"/>
          <w:kern w:val="0"/>
          <w:sz w:val="32"/>
          <w:szCs w:val="32"/>
        </w:rPr>
        <w:t>31</w:t>
      </w:r>
      <w:r>
        <w:rPr>
          <w:rFonts w:hint="eastAsia" w:ascii="仿宋_GB2312" w:hAnsi="Microsoft YaHei UI" w:eastAsia="仿宋_GB2312" w:cs="宋体"/>
          <w:spacing w:val="8"/>
          <w:kern w:val="0"/>
          <w:sz w:val="32"/>
          <w:szCs w:val="32"/>
        </w:rPr>
        <w:t>日前提供国家教育部中国留学服务中心国外学历学位认证书。报名时尚未取得学历、学位证书的</w:t>
      </w:r>
      <w:r>
        <w:rPr>
          <w:rFonts w:hint="eastAsia" w:ascii="Times New Roman" w:hAnsi="Times New Roman" w:eastAsia="仿宋_GB2312" w:cs="宋体"/>
          <w:spacing w:val="8"/>
          <w:kern w:val="0"/>
          <w:sz w:val="32"/>
          <w:szCs w:val="32"/>
        </w:rPr>
        <w:t>202</w:t>
      </w:r>
      <w:r>
        <w:rPr>
          <w:rFonts w:hint="eastAsia" w:ascii="Times New Roman" w:hAnsi="Times New Roman" w:eastAsia="仿宋_GB2312" w:cs="宋体"/>
          <w:spacing w:val="8"/>
          <w:kern w:val="0"/>
          <w:sz w:val="32"/>
          <w:szCs w:val="32"/>
          <w:lang w:val="en-US" w:eastAsia="zh-CN"/>
        </w:rPr>
        <w:t>4</w:t>
      </w:r>
      <w:r>
        <w:rPr>
          <w:rFonts w:hint="eastAsia" w:ascii="仿宋_GB2312" w:hAnsi="Microsoft YaHei UI" w:eastAsia="仿宋_GB2312" w:cs="宋体"/>
          <w:spacing w:val="8"/>
          <w:kern w:val="0"/>
          <w:sz w:val="32"/>
          <w:szCs w:val="32"/>
        </w:rPr>
        <w:t>年应届毕业生需提供高校核发的应届毕业生就业推荐表或相关学籍证明。</w:t>
      </w:r>
    </w:p>
    <w:p>
      <w:pPr>
        <w:keepNext w:val="0"/>
        <w:keepLines w:val="0"/>
        <w:pageBreakBefore w:val="0"/>
        <w:kinsoku/>
        <w:wordWrap/>
        <w:overflowPunct/>
        <w:topLinePunct w:val="0"/>
        <w:autoSpaceDE/>
        <w:autoSpaceDN/>
        <w:bidi w:val="0"/>
        <w:adjustRightInd/>
        <w:snapToGrid/>
        <w:spacing w:line="500" w:lineRule="exact"/>
        <w:ind w:firstLine="672" w:firstLineChars="200"/>
        <w:textAlignment w:val="auto"/>
        <w:rPr>
          <w:rFonts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凡有下列情形之一的人员，不得报考：</w:t>
      </w:r>
    </w:p>
    <w:p>
      <w:pPr>
        <w:keepNext w:val="0"/>
        <w:keepLines w:val="0"/>
        <w:pageBreakBefore w:val="0"/>
        <w:kinsoku/>
        <w:wordWrap/>
        <w:overflowPunct/>
        <w:topLinePunct w:val="0"/>
        <w:autoSpaceDE/>
        <w:autoSpaceDN/>
        <w:bidi w:val="0"/>
        <w:adjustRightInd/>
        <w:snapToGrid/>
        <w:spacing w:line="500" w:lineRule="exact"/>
        <w:ind w:firstLine="672" w:firstLineChars="200"/>
        <w:textAlignment w:val="auto"/>
        <w:rPr>
          <w:rFonts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（一）因犯罪受过刑事处罚的；</w:t>
      </w:r>
    </w:p>
    <w:p>
      <w:pPr>
        <w:keepNext w:val="0"/>
        <w:keepLines w:val="0"/>
        <w:pageBreakBefore w:val="0"/>
        <w:kinsoku/>
        <w:wordWrap/>
        <w:overflowPunct/>
        <w:topLinePunct w:val="0"/>
        <w:autoSpaceDE/>
        <w:autoSpaceDN/>
        <w:bidi w:val="0"/>
        <w:adjustRightInd/>
        <w:snapToGrid/>
        <w:spacing w:line="500" w:lineRule="exact"/>
        <w:ind w:firstLine="672" w:firstLineChars="200"/>
        <w:textAlignment w:val="auto"/>
        <w:rPr>
          <w:rFonts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（二）被开除党籍的；</w:t>
      </w:r>
    </w:p>
    <w:p>
      <w:pPr>
        <w:keepNext w:val="0"/>
        <w:keepLines w:val="0"/>
        <w:pageBreakBefore w:val="0"/>
        <w:kinsoku/>
        <w:wordWrap/>
        <w:overflowPunct/>
        <w:topLinePunct w:val="0"/>
        <w:autoSpaceDE/>
        <w:autoSpaceDN/>
        <w:bidi w:val="0"/>
        <w:adjustRightInd/>
        <w:snapToGrid/>
        <w:spacing w:line="500" w:lineRule="exact"/>
        <w:ind w:firstLine="672" w:firstLineChars="200"/>
        <w:textAlignment w:val="auto"/>
        <w:rPr>
          <w:rFonts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（三）尚未解除党纪、政纪处分的；</w:t>
      </w:r>
    </w:p>
    <w:p>
      <w:pPr>
        <w:keepNext w:val="0"/>
        <w:keepLines w:val="0"/>
        <w:pageBreakBefore w:val="0"/>
        <w:kinsoku/>
        <w:wordWrap/>
        <w:overflowPunct/>
        <w:topLinePunct w:val="0"/>
        <w:autoSpaceDE/>
        <w:autoSpaceDN/>
        <w:bidi w:val="0"/>
        <w:adjustRightInd/>
        <w:snapToGrid/>
        <w:spacing w:line="500" w:lineRule="exact"/>
        <w:ind w:firstLine="672" w:firstLineChars="200"/>
        <w:textAlignment w:val="auto"/>
        <w:rPr>
          <w:rFonts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（四）涉嫌违纪违法正在接受有关部门审查尚未作出结论的；</w:t>
      </w:r>
    </w:p>
    <w:p>
      <w:pPr>
        <w:keepNext w:val="0"/>
        <w:keepLines w:val="0"/>
        <w:pageBreakBefore w:val="0"/>
        <w:kinsoku/>
        <w:wordWrap/>
        <w:overflowPunct/>
        <w:topLinePunct w:val="0"/>
        <w:autoSpaceDE/>
        <w:autoSpaceDN/>
        <w:bidi w:val="0"/>
        <w:adjustRightInd/>
        <w:snapToGrid/>
        <w:spacing w:line="500" w:lineRule="exact"/>
        <w:ind w:firstLine="672" w:firstLineChars="200"/>
        <w:textAlignment w:val="auto"/>
        <w:rPr>
          <w:rFonts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（五）在各级公务员考录、企事业单位招聘中曾被认定有舞弊等违纪行为的；</w:t>
      </w:r>
    </w:p>
    <w:p>
      <w:pPr>
        <w:keepNext w:val="0"/>
        <w:keepLines w:val="0"/>
        <w:pageBreakBefore w:val="0"/>
        <w:kinsoku/>
        <w:wordWrap/>
        <w:overflowPunct/>
        <w:topLinePunct w:val="0"/>
        <w:autoSpaceDE/>
        <w:autoSpaceDN/>
        <w:bidi w:val="0"/>
        <w:adjustRightInd/>
        <w:snapToGrid/>
        <w:spacing w:line="500" w:lineRule="exact"/>
        <w:ind w:firstLine="672" w:firstLineChars="200"/>
        <w:textAlignment w:val="auto"/>
        <w:rPr>
          <w:rFonts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（六）按照国家有关规定，在定向单位工作未满服务年限的；</w:t>
      </w:r>
    </w:p>
    <w:p>
      <w:pPr>
        <w:pStyle w:val="4"/>
        <w:keepNext w:val="0"/>
        <w:keepLines w:val="0"/>
        <w:pageBreakBefore w:val="0"/>
        <w:kinsoku/>
        <w:wordWrap/>
        <w:overflowPunct/>
        <w:topLinePunct w:val="0"/>
        <w:autoSpaceDE/>
        <w:autoSpaceDN/>
        <w:bidi w:val="0"/>
        <w:adjustRightInd/>
        <w:snapToGrid/>
        <w:spacing w:line="500" w:lineRule="exact"/>
        <w:ind w:firstLine="672" w:firstLineChars="200"/>
        <w:jc w:val="both"/>
        <w:textAlignment w:val="auto"/>
        <w:rPr>
          <w:rFonts w:ascii="Times New Roman" w:hAnsi="Times New Roman"/>
          <w:sz w:val="32"/>
          <w:szCs w:val="32"/>
        </w:rPr>
      </w:pPr>
      <w:r>
        <w:rPr>
          <w:rFonts w:hint="eastAsia" w:hAnsi="Microsoft YaHei UI" w:cs="宋体"/>
          <w:spacing w:val="8"/>
          <w:sz w:val="32"/>
          <w:szCs w:val="32"/>
        </w:rPr>
        <w:t>（七）法律法规规定的其他不能报考的情形。</w:t>
      </w:r>
    </w:p>
    <w:p>
      <w:pPr>
        <w:keepNext w:val="0"/>
        <w:keepLines w:val="0"/>
        <w:pageBreakBefore w:val="0"/>
        <w:kinsoku/>
        <w:wordWrap/>
        <w:overflowPunct/>
        <w:topLinePunct w:val="0"/>
        <w:autoSpaceDE/>
        <w:autoSpaceDN/>
        <w:bidi w:val="0"/>
        <w:adjustRightInd/>
        <w:snapToGrid/>
        <w:spacing w:line="500" w:lineRule="exact"/>
        <w:ind w:firstLine="672" w:firstLineChars="200"/>
        <w:textAlignment w:val="auto"/>
        <w:rPr>
          <w:rFonts w:ascii="黑体" w:hAnsi="黑体" w:eastAsia="黑体" w:cs="华文细黑"/>
          <w:spacing w:val="8"/>
          <w:kern w:val="0"/>
          <w:sz w:val="32"/>
          <w:szCs w:val="32"/>
        </w:rPr>
      </w:pPr>
      <w:r>
        <w:rPr>
          <w:rFonts w:hint="eastAsia" w:ascii="黑体" w:hAnsi="黑体" w:eastAsia="黑体" w:cs="华文细黑"/>
          <w:spacing w:val="8"/>
          <w:kern w:val="0"/>
          <w:sz w:val="32"/>
          <w:szCs w:val="32"/>
        </w:rPr>
        <w:t>四、招聘程序与办法</w:t>
      </w:r>
    </w:p>
    <w:p>
      <w:pPr>
        <w:keepNext w:val="0"/>
        <w:keepLines w:val="0"/>
        <w:pageBreakBefore w:val="0"/>
        <w:kinsoku/>
        <w:wordWrap/>
        <w:overflowPunct/>
        <w:topLinePunct w:val="0"/>
        <w:autoSpaceDE/>
        <w:autoSpaceDN/>
        <w:bidi w:val="0"/>
        <w:adjustRightInd/>
        <w:snapToGrid/>
        <w:spacing w:line="500" w:lineRule="exact"/>
        <w:ind w:firstLine="672" w:firstLineChars="200"/>
        <w:textAlignment w:val="auto"/>
        <w:rPr>
          <w:rFonts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本次招聘按照网上注册及报名、</w:t>
      </w:r>
      <w:r>
        <w:rPr>
          <w:rFonts w:hint="eastAsia" w:ascii="仿宋_GB2312" w:hAnsi="Microsoft YaHei UI" w:eastAsia="仿宋_GB2312" w:cs="宋体"/>
          <w:spacing w:val="8"/>
          <w:kern w:val="0"/>
          <w:sz w:val="32"/>
          <w:szCs w:val="32"/>
          <w:lang w:val="en-US" w:eastAsia="zh-CN"/>
        </w:rPr>
        <w:t>资格审查</w:t>
      </w:r>
      <w:r>
        <w:rPr>
          <w:rFonts w:hint="eastAsia" w:ascii="仿宋_GB2312" w:hAnsi="Microsoft YaHei UI" w:eastAsia="仿宋_GB2312" w:cs="宋体"/>
          <w:spacing w:val="8"/>
          <w:kern w:val="0"/>
          <w:sz w:val="32"/>
          <w:szCs w:val="32"/>
        </w:rPr>
        <w:t>、笔试、面试、体检、考察、公示、录用等程序进行。</w:t>
      </w:r>
    </w:p>
    <w:p>
      <w:pPr>
        <w:keepNext w:val="0"/>
        <w:keepLines w:val="0"/>
        <w:pageBreakBefore w:val="0"/>
        <w:kinsoku/>
        <w:wordWrap/>
        <w:overflowPunct/>
        <w:topLinePunct w:val="0"/>
        <w:autoSpaceDE/>
        <w:autoSpaceDN/>
        <w:bidi w:val="0"/>
        <w:adjustRightInd/>
        <w:snapToGrid/>
        <w:spacing w:line="500" w:lineRule="exact"/>
        <w:ind w:left="672"/>
        <w:textAlignment w:val="auto"/>
        <w:rPr>
          <w:rFonts w:ascii="楷体_GB2312" w:hAnsi="Microsoft YaHei UI" w:eastAsia="楷体_GB2312" w:cs="宋体"/>
          <w:spacing w:val="8"/>
          <w:kern w:val="0"/>
          <w:sz w:val="32"/>
          <w:szCs w:val="32"/>
        </w:rPr>
      </w:pPr>
      <w:r>
        <w:rPr>
          <w:rFonts w:hint="eastAsia" w:ascii="楷体_GB2312" w:hAnsi="Microsoft YaHei UI" w:eastAsia="楷体_GB2312" w:cs="宋体"/>
          <w:spacing w:val="8"/>
          <w:kern w:val="0"/>
          <w:sz w:val="32"/>
          <w:szCs w:val="32"/>
        </w:rPr>
        <w:t>（一）注册及报名</w:t>
      </w:r>
    </w:p>
    <w:p>
      <w:pPr>
        <w:keepNext w:val="0"/>
        <w:keepLines w:val="0"/>
        <w:pageBreakBefore w:val="0"/>
        <w:kinsoku/>
        <w:wordWrap/>
        <w:overflowPunct/>
        <w:topLinePunct w:val="0"/>
        <w:autoSpaceDE/>
        <w:autoSpaceDN/>
        <w:bidi w:val="0"/>
        <w:adjustRightInd/>
        <w:snapToGrid/>
        <w:spacing w:line="500" w:lineRule="exact"/>
        <w:ind w:firstLine="672" w:firstLineChars="200"/>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时间：</w:t>
      </w:r>
      <w:r>
        <w:rPr>
          <w:rFonts w:hint="default" w:ascii="Times New Roman" w:hAnsi="Times New Roman" w:eastAsia="仿宋_GB2312" w:cs="Times New Roman"/>
          <w:spacing w:val="8"/>
          <w:kern w:val="0"/>
          <w:sz w:val="32"/>
          <w:szCs w:val="32"/>
        </w:rPr>
        <w:t>2023年</w:t>
      </w:r>
      <w:r>
        <w:rPr>
          <w:rFonts w:hint="default" w:ascii="Times New Roman" w:hAnsi="Times New Roman" w:eastAsia="仿宋_GB2312" w:cs="Times New Roman"/>
          <w:spacing w:val="8"/>
          <w:kern w:val="0"/>
          <w:sz w:val="32"/>
          <w:szCs w:val="32"/>
          <w:lang w:val="en-US" w:eastAsia="zh-CN"/>
        </w:rPr>
        <w:t>12</w:t>
      </w:r>
      <w:r>
        <w:rPr>
          <w:rFonts w:hint="default" w:ascii="Times New Roman" w:hAnsi="Times New Roman" w:eastAsia="仿宋_GB2312" w:cs="Times New Roman"/>
          <w:spacing w:val="8"/>
          <w:kern w:val="0"/>
          <w:sz w:val="32"/>
          <w:szCs w:val="32"/>
        </w:rPr>
        <w:t>月</w:t>
      </w:r>
      <w:r>
        <w:rPr>
          <w:rFonts w:hint="default" w:ascii="Times New Roman" w:hAnsi="Times New Roman" w:eastAsia="仿宋_GB2312" w:cs="Times New Roman"/>
          <w:spacing w:val="8"/>
          <w:kern w:val="0"/>
          <w:sz w:val="32"/>
          <w:szCs w:val="32"/>
          <w:lang w:val="en-US" w:eastAsia="zh-CN"/>
        </w:rPr>
        <w:t>8</w:t>
      </w:r>
      <w:r>
        <w:rPr>
          <w:rFonts w:hint="default" w:ascii="Times New Roman" w:hAnsi="Times New Roman" w:eastAsia="仿宋_GB2312" w:cs="Times New Roman"/>
          <w:spacing w:val="8"/>
          <w:kern w:val="0"/>
          <w:sz w:val="32"/>
          <w:szCs w:val="32"/>
        </w:rPr>
        <w:t>日9:00—</w:t>
      </w:r>
      <w:r>
        <w:rPr>
          <w:rFonts w:hint="default" w:ascii="Times New Roman" w:hAnsi="Times New Roman" w:eastAsia="仿宋_GB2312" w:cs="Times New Roman"/>
          <w:spacing w:val="8"/>
          <w:kern w:val="0"/>
          <w:sz w:val="32"/>
          <w:szCs w:val="32"/>
          <w:lang w:val="en-US" w:eastAsia="zh-CN"/>
        </w:rPr>
        <w:t>12</w:t>
      </w:r>
      <w:r>
        <w:rPr>
          <w:rFonts w:hint="default" w:ascii="Times New Roman" w:hAnsi="Times New Roman" w:eastAsia="仿宋_GB2312" w:cs="Times New Roman"/>
          <w:spacing w:val="8"/>
          <w:kern w:val="0"/>
          <w:sz w:val="32"/>
          <w:szCs w:val="32"/>
        </w:rPr>
        <w:t>月</w:t>
      </w:r>
      <w:r>
        <w:rPr>
          <w:rFonts w:hint="eastAsia" w:ascii="Times New Roman" w:hAnsi="Times New Roman" w:eastAsia="仿宋_GB2312" w:cs="Times New Roman"/>
          <w:spacing w:val="8"/>
          <w:kern w:val="0"/>
          <w:sz w:val="32"/>
          <w:szCs w:val="32"/>
          <w:lang w:val="en-US" w:eastAsia="zh-CN"/>
        </w:rPr>
        <w:t>22</w:t>
      </w:r>
      <w:r>
        <w:rPr>
          <w:rFonts w:hint="default" w:ascii="Times New Roman" w:hAnsi="Times New Roman" w:eastAsia="仿宋_GB2312" w:cs="Times New Roman"/>
          <w:spacing w:val="8"/>
          <w:kern w:val="0"/>
          <w:sz w:val="32"/>
          <w:szCs w:val="32"/>
        </w:rPr>
        <w:t>日16:00。</w:t>
      </w:r>
      <w:r>
        <w:rPr>
          <w:rFonts w:hint="eastAsia" w:ascii="仿宋_GB2312" w:hAnsi="仿宋_GB2312" w:eastAsia="仿宋_GB2312" w:cs="仿宋_GB2312"/>
          <w:spacing w:val="8"/>
          <w:kern w:val="0"/>
          <w:sz w:val="32"/>
          <w:szCs w:val="32"/>
        </w:rPr>
        <w:t>应聘人员登录本次网上报名系统http://sxrlwb.zfoline.net，注册个人真实信息后，自愿选择符合条件的岗位进行报名，每位应聘人员限报一个岗位，仅注册但未报考应聘岗位的，视作报名无效。</w:t>
      </w:r>
    </w:p>
    <w:p>
      <w:pPr>
        <w:keepNext w:val="0"/>
        <w:keepLines w:val="0"/>
        <w:pageBreakBefore w:val="0"/>
        <w:kinsoku/>
        <w:wordWrap/>
        <w:overflowPunct/>
        <w:topLinePunct w:val="0"/>
        <w:autoSpaceDE/>
        <w:autoSpaceDN/>
        <w:bidi w:val="0"/>
        <w:adjustRightInd/>
        <w:snapToGrid/>
        <w:spacing w:line="500" w:lineRule="exact"/>
        <w:ind w:firstLine="672" w:firstLineChars="200"/>
        <w:textAlignment w:val="auto"/>
        <w:rPr>
          <w:rFonts w:hint="default" w:ascii="楷体_GB2312" w:hAnsi="Microsoft YaHei UI" w:eastAsia="楷体_GB2312" w:cs="宋体"/>
          <w:spacing w:val="8"/>
          <w:kern w:val="0"/>
          <w:sz w:val="32"/>
          <w:szCs w:val="32"/>
          <w:lang w:val="en-US" w:eastAsia="zh-CN"/>
        </w:rPr>
      </w:pPr>
      <w:r>
        <w:rPr>
          <w:rFonts w:hint="eastAsia" w:ascii="楷体_GB2312" w:hAnsi="Microsoft YaHei UI" w:eastAsia="楷体_GB2312" w:cs="宋体"/>
          <w:spacing w:val="8"/>
          <w:kern w:val="0"/>
          <w:sz w:val="32"/>
          <w:szCs w:val="32"/>
        </w:rPr>
        <w:t>（二）</w:t>
      </w:r>
      <w:r>
        <w:rPr>
          <w:rFonts w:hint="eastAsia" w:ascii="楷体_GB2312" w:hAnsi="Microsoft YaHei UI" w:eastAsia="楷体_GB2312" w:cs="宋体"/>
          <w:spacing w:val="8"/>
          <w:kern w:val="0"/>
          <w:sz w:val="32"/>
          <w:szCs w:val="32"/>
          <w:lang w:val="en-US" w:eastAsia="zh-CN"/>
        </w:rPr>
        <w:t>资格审查</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default" w:hAnsi="仿宋_GB2312" w:eastAsia="仿宋_GB2312"/>
          <w:kern w:val="0"/>
          <w:sz w:val="32"/>
          <w:szCs w:val="32"/>
          <w:shd w:val="clear" w:color="auto" w:fill="FFFFFF"/>
          <w:lang w:val="en-US" w:eastAsia="zh-CN"/>
        </w:rPr>
      </w:pPr>
      <w:r>
        <w:rPr>
          <w:rFonts w:hint="eastAsia" w:hAnsi="仿宋_GB2312" w:eastAsia="仿宋_GB2312"/>
          <w:kern w:val="0"/>
          <w:sz w:val="32"/>
          <w:szCs w:val="32"/>
          <w:shd w:val="clear" w:color="auto" w:fill="FFFFFF"/>
          <w:lang w:val="en-US" w:eastAsia="zh-CN"/>
        </w:rPr>
        <w:t>资格审查分为资格初审和资格复审。</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Microsoft YaHei UI" w:eastAsia="仿宋_GB2312" w:cs="宋体"/>
          <w:spacing w:val="8"/>
          <w:kern w:val="0"/>
          <w:sz w:val="32"/>
          <w:szCs w:val="32"/>
        </w:rPr>
      </w:pPr>
      <w:r>
        <w:rPr>
          <w:rFonts w:hint="eastAsia" w:hAnsi="仿宋_GB2312" w:eastAsia="仿宋_GB2312"/>
          <w:kern w:val="0"/>
          <w:sz w:val="32"/>
          <w:szCs w:val="32"/>
          <w:shd w:val="clear" w:color="auto" w:fill="FFFFFF"/>
          <w:lang w:val="en-US" w:eastAsia="zh-CN"/>
        </w:rPr>
        <w:t>资格初审委托第三方进行，时间：</w:t>
      </w:r>
      <w:r>
        <w:rPr>
          <w:rFonts w:hint="default" w:ascii="Times New Roman" w:hAnsi="Times New Roman" w:eastAsia="仿宋_GB2312" w:cs="Times New Roman"/>
          <w:spacing w:val="8"/>
          <w:kern w:val="0"/>
          <w:sz w:val="32"/>
          <w:szCs w:val="32"/>
        </w:rPr>
        <w:t>2023年</w:t>
      </w:r>
      <w:r>
        <w:rPr>
          <w:rFonts w:hint="default" w:ascii="Times New Roman" w:hAnsi="Times New Roman" w:eastAsia="仿宋_GB2312" w:cs="Times New Roman"/>
          <w:spacing w:val="8"/>
          <w:kern w:val="0"/>
          <w:sz w:val="32"/>
          <w:szCs w:val="32"/>
          <w:lang w:val="en-US" w:eastAsia="zh-CN"/>
        </w:rPr>
        <w:t>12</w:t>
      </w:r>
      <w:r>
        <w:rPr>
          <w:rFonts w:hint="default" w:ascii="Times New Roman" w:hAnsi="Times New Roman" w:eastAsia="仿宋_GB2312" w:cs="Times New Roman"/>
          <w:spacing w:val="8"/>
          <w:kern w:val="0"/>
          <w:sz w:val="32"/>
          <w:szCs w:val="32"/>
        </w:rPr>
        <w:t>月</w:t>
      </w:r>
      <w:r>
        <w:rPr>
          <w:rFonts w:hint="default" w:ascii="Times New Roman" w:hAnsi="Times New Roman" w:eastAsia="仿宋_GB2312" w:cs="Times New Roman"/>
          <w:spacing w:val="8"/>
          <w:kern w:val="0"/>
          <w:sz w:val="32"/>
          <w:szCs w:val="32"/>
          <w:lang w:val="en-US" w:eastAsia="zh-CN"/>
        </w:rPr>
        <w:t>8</w:t>
      </w:r>
      <w:r>
        <w:rPr>
          <w:rFonts w:hint="default" w:ascii="Times New Roman" w:hAnsi="Times New Roman" w:eastAsia="仿宋_GB2312" w:cs="Times New Roman"/>
          <w:spacing w:val="8"/>
          <w:kern w:val="0"/>
          <w:sz w:val="32"/>
          <w:szCs w:val="32"/>
        </w:rPr>
        <w:t>日9:00—</w:t>
      </w:r>
      <w:r>
        <w:rPr>
          <w:rFonts w:hint="default" w:ascii="Times New Roman" w:hAnsi="Times New Roman" w:eastAsia="仿宋_GB2312" w:cs="Times New Roman"/>
          <w:spacing w:val="8"/>
          <w:kern w:val="0"/>
          <w:sz w:val="32"/>
          <w:szCs w:val="32"/>
          <w:lang w:val="en-US" w:eastAsia="zh-CN"/>
        </w:rPr>
        <w:t>12</w:t>
      </w:r>
      <w:r>
        <w:rPr>
          <w:rFonts w:hint="default" w:ascii="Times New Roman" w:hAnsi="Times New Roman" w:eastAsia="仿宋_GB2312" w:cs="Times New Roman"/>
          <w:spacing w:val="8"/>
          <w:kern w:val="0"/>
          <w:sz w:val="32"/>
          <w:szCs w:val="32"/>
        </w:rPr>
        <w:t>月</w:t>
      </w:r>
      <w:r>
        <w:rPr>
          <w:rFonts w:hint="eastAsia" w:ascii="Times New Roman" w:hAnsi="Times New Roman" w:eastAsia="仿宋_GB2312" w:cs="Times New Roman"/>
          <w:spacing w:val="8"/>
          <w:kern w:val="0"/>
          <w:sz w:val="32"/>
          <w:szCs w:val="32"/>
          <w:lang w:val="en-US" w:eastAsia="zh-CN"/>
        </w:rPr>
        <w:t>25</w:t>
      </w:r>
      <w:r>
        <w:rPr>
          <w:rFonts w:hint="default" w:ascii="Times New Roman" w:hAnsi="Times New Roman" w:eastAsia="仿宋_GB2312" w:cs="Times New Roman"/>
          <w:spacing w:val="8"/>
          <w:kern w:val="0"/>
          <w:sz w:val="32"/>
          <w:szCs w:val="32"/>
        </w:rPr>
        <w:t>日15:00。</w:t>
      </w:r>
      <w:bookmarkStart w:id="0" w:name="_Hlk103334613"/>
      <w:r>
        <w:rPr>
          <w:rFonts w:hint="default" w:ascii="Times New Roman" w:hAnsi="Times New Roman" w:eastAsia="仿宋_GB2312" w:cs="Times New Roman"/>
          <w:spacing w:val="8"/>
          <w:kern w:val="0"/>
          <w:sz w:val="32"/>
          <w:szCs w:val="32"/>
        </w:rPr>
        <w:t>资格初审期间，应聘人员应登陆报</w:t>
      </w:r>
      <w:r>
        <w:rPr>
          <w:rFonts w:hint="eastAsia" w:ascii="仿宋_GB2312" w:hAnsi="Microsoft YaHei UI" w:eastAsia="仿宋_GB2312" w:cs="宋体"/>
          <w:spacing w:val="8"/>
          <w:kern w:val="0"/>
          <w:sz w:val="32"/>
          <w:szCs w:val="32"/>
        </w:rPr>
        <w:t>名系统及时查看初审结果</w:t>
      </w:r>
      <w:bookmarkEnd w:id="0"/>
      <w:r>
        <w:rPr>
          <w:rFonts w:hint="eastAsia" w:ascii="仿宋_GB2312" w:hAnsi="Microsoft YaHei UI" w:eastAsia="仿宋_GB2312" w:cs="宋体"/>
          <w:spacing w:val="8"/>
          <w:kern w:val="0"/>
          <w:sz w:val="32"/>
          <w:szCs w:val="32"/>
          <w:lang w:eastAsia="zh-CN"/>
        </w:rPr>
        <w:t>。</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Microsoft YaHei UI" w:eastAsia="仿宋_GB2312" w:cs="宋体"/>
          <w:spacing w:val="8"/>
          <w:kern w:val="0"/>
          <w:sz w:val="32"/>
          <w:szCs w:val="32"/>
        </w:rPr>
      </w:pPr>
      <w:r>
        <w:rPr>
          <w:rFonts w:hint="eastAsia" w:hAnsi="仿宋_GB2312" w:eastAsia="仿宋_GB2312"/>
          <w:kern w:val="0"/>
          <w:sz w:val="32"/>
          <w:szCs w:val="32"/>
          <w:shd w:val="clear" w:color="auto" w:fill="FFFFFF"/>
          <w:lang w:val="en-US" w:eastAsia="zh-CN"/>
        </w:rPr>
        <w:t>资格复审由用人单位进行，</w:t>
      </w:r>
      <w:r>
        <w:rPr>
          <w:rFonts w:hint="eastAsia" w:hAnsi="仿宋_GB2312" w:eastAsia="仿宋_GB2312"/>
          <w:kern w:val="0"/>
          <w:sz w:val="32"/>
          <w:szCs w:val="32"/>
          <w:shd w:val="clear" w:color="auto" w:fill="FFFFFF"/>
        </w:rPr>
        <w:t>时间：</w:t>
      </w:r>
      <w:r>
        <w:rPr>
          <w:rFonts w:hint="eastAsia" w:ascii="Times New Roman" w:hAnsi="Times New Roman" w:eastAsia="仿宋_GB2312" w:cs="宋体"/>
          <w:spacing w:val="8"/>
          <w:kern w:val="0"/>
          <w:sz w:val="32"/>
          <w:szCs w:val="32"/>
        </w:rPr>
        <w:t>2023</w:t>
      </w:r>
      <w:r>
        <w:rPr>
          <w:rFonts w:hint="eastAsia" w:ascii="仿宋_GB2312" w:hAnsi="Microsoft YaHei UI" w:eastAsia="仿宋_GB2312" w:cs="宋体"/>
          <w:spacing w:val="8"/>
          <w:kern w:val="0"/>
          <w:sz w:val="32"/>
          <w:szCs w:val="32"/>
        </w:rPr>
        <w:t>年</w:t>
      </w:r>
      <w:r>
        <w:rPr>
          <w:rFonts w:hint="eastAsia" w:ascii="Times New Roman" w:hAnsi="Times New Roman" w:eastAsia="仿宋_GB2312" w:cs="宋体"/>
          <w:spacing w:val="8"/>
          <w:kern w:val="0"/>
          <w:sz w:val="32"/>
          <w:szCs w:val="32"/>
          <w:lang w:val="en-US" w:eastAsia="zh-CN"/>
        </w:rPr>
        <w:t>12</w:t>
      </w:r>
      <w:r>
        <w:rPr>
          <w:rFonts w:hint="eastAsia" w:ascii="仿宋_GB2312" w:hAnsi="Microsoft YaHei UI" w:eastAsia="仿宋_GB2312" w:cs="宋体"/>
          <w:spacing w:val="8"/>
          <w:kern w:val="0"/>
          <w:sz w:val="32"/>
          <w:szCs w:val="32"/>
        </w:rPr>
        <w:t>月</w:t>
      </w:r>
      <w:r>
        <w:rPr>
          <w:rFonts w:hint="default" w:ascii="Times New Roman" w:hAnsi="Times New Roman" w:eastAsia="仿宋_GB2312" w:cs="Times New Roman"/>
          <w:spacing w:val="8"/>
          <w:kern w:val="0"/>
          <w:sz w:val="32"/>
          <w:szCs w:val="32"/>
          <w:lang w:val="en-US" w:eastAsia="zh-CN"/>
        </w:rPr>
        <w:t>8</w:t>
      </w:r>
      <w:r>
        <w:rPr>
          <w:rFonts w:hint="eastAsia" w:ascii="仿宋_GB2312" w:hAnsi="Microsoft YaHei UI" w:eastAsia="仿宋_GB2312" w:cs="宋体"/>
          <w:spacing w:val="8"/>
          <w:kern w:val="0"/>
          <w:sz w:val="32"/>
          <w:szCs w:val="32"/>
        </w:rPr>
        <w:t>日</w:t>
      </w:r>
      <w:r>
        <w:rPr>
          <w:rFonts w:hint="eastAsia" w:ascii="Times New Roman" w:hAnsi="Times New Roman" w:eastAsia="仿宋_GB2312" w:cs="宋体"/>
          <w:spacing w:val="8"/>
          <w:kern w:val="0"/>
          <w:sz w:val="32"/>
          <w:szCs w:val="32"/>
        </w:rPr>
        <w:t>9</w:t>
      </w:r>
      <w:r>
        <w:rPr>
          <w:rFonts w:hint="eastAsia" w:ascii="仿宋_GB2312" w:hAnsi="Microsoft YaHei UI" w:eastAsia="仿宋_GB2312" w:cs="宋体"/>
          <w:spacing w:val="8"/>
          <w:kern w:val="0"/>
          <w:sz w:val="32"/>
          <w:szCs w:val="32"/>
        </w:rPr>
        <w:t>:</w:t>
      </w:r>
      <w:r>
        <w:rPr>
          <w:rFonts w:hint="eastAsia" w:ascii="Times New Roman" w:hAnsi="Times New Roman" w:eastAsia="仿宋_GB2312" w:cs="宋体"/>
          <w:spacing w:val="8"/>
          <w:kern w:val="0"/>
          <w:sz w:val="32"/>
          <w:szCs w:val="32"/>
        </w:rPr>
        <w:t>0</w:t>
      </w:r>
      <w:r>
        <w:rPr>
          <w:rFonts w:ascii="Times New Roman" w:hAnsi="Times New Roman" w:eastAsia="仿宋_GB2312" w:cs="宋体"/>
          <w:spacing w:val="8"/>
          <w:kern w:val="0"/>
          <w:sz w:val="32"/>
          <w:szCs w:val="32"/>
        </w:rPr>
        <w:t>0</w:t>
      </w:r>
      <w:r>
        <w:rPr>
          <w:rFonts w:hint="eastAsia" w:ascii="仿宋_GB2312" w:hAnsi="Microsoft YaHei UI" w:eastAsia="仿宋_GB2312" w:cs="宋体"/>
          <w:spacing w:val="8"/>
          <w:kern w:val="0"/>
          <w:sz w:val="32"/>
          <w:szCs w:val="32"/>
        </w:rPr>
        <w:t>—</w:t>
      </w:r>
      <w:r>
        <w:rPr>
          <w:rFonts w:hint="eastAsia" w:ascii="Times New Roman" w:hAnsi="Times New Roman" w:eastAsia="仿宋_GB2312" w:cs="宋体"/>
          <w:spacing w:val="8"/>
          <w:kern w:val="0"/>
          <w:sz w:val="32"/>
          <w:szCs w:val="32"/>
          <w:lang w:val="en-US" w:eastAsia="zh-CN"/>
        </w:rPr>
        <w:t>12</w:t>
      </w:r>
      <w:r>
        <w:rPr>
          <w:rFonts w:hint="eastAsia" w:ascii="仿宋_GB2312" w:hAnsi="Microsoft YaHei UI" w:eastAsia="仿宋_GB2312" w:cs="宋体"/>
          <w:spacing w:val="8"/>
          <w:kern w:val="0"/>
          <w:sz w:val="32"/>
          <w:szCs w:val="32"/>
        </w:rPr>
        <w:t>月</w:t>
      </w:r>
      <w:r>
        <w:rPr>
          <w:rFonts w:hint="eastAsia" w:ascii="Times New Roman" w:hAnsi="Times New Roman" w:eastAsia="仿宋_GB2312" w:cs="Times New Roman"/>
          <w:spacing w:val="8"/>
          <w:kern w:val="0"/>
          <w:sz w:val="32"/>
          <w:szCs w:val="32"/>
          <w:lang w:val="en-US" w:eastAsia="zh-CN"/>
        </w:rPr>
        <w:t>25</w:t>
      </w:r>
      <w:r>
        <w:rPr>
          <w:rFonts w:hint="eastAsia" w:ascii="仿宋_GB2312" w:hAnsi="Microsoft YaHei UI" w:eastAsia="仿宋_GB2312" w:cs="宋体"/>
          <w:spacing w:val="8"/>
          <w:kern w:val="0"/>
          <w:sz w:val="32"/>
          <w:szCs w:val="32"/>
        </w:rPr>
        <w:t>日</w:t>
      </w:r>
      <w:r>
        <w:rPr>
          <w:rFonts w:hint="eastAsia" w:ascii="Times New Roman" w:hAnsi="Times New Roman" w:eastAsia="仿宋_GB2312" w:cs="宋体"/>
          <w:spacing w:val="8"/>
          <w:kern w:val="0"/>
          <w:sz w:val="32"/>
          <w:szCs w:val="32"/>
          <w:lang w:val="en-US" w:eastAsia="zh-CN"/>
        </w:rPr>
        <w:t>16</w:t>
      </w:r>
      <w:r>
        <w:rPr>
          <w:rFonts w:hint="eastAsia" w:ascii="仿宋_GB2312" w:hAnsi="Microsoft YaHei UI" w:eastAsia="仿宋_GB2312" w:cs="宋体"/>
          <w:spacing w:val="8"/>
          <w:kern w:val="0"/>
          <w:sz w:val="32"/>
          <w:szCs w:val="32"/>
        </w:rPr>
        <w:t>:</w:t>
      </w:r>
      <w:r>
        <w:rPr>
          <w:rFonts w:hint="eastAsia" w:ascii="Times New Roman" w:hAnsi="Times New Roman" w:eastAsia="仿宋_GB2312" w:cs="宋体"/>
          <w:spacing w:val="8"/>
          <w:kern w:val="0"/>
          <w:sz w:val="32"/>
          <w:szCs w:val="32"/>
        </w:rPr>
        <w:t>0</w:t>
      </w:r>
      <w:r>
        <w:rPr>
          <w:rFonts w:ascii="Times New Roman" w:hAnsi="Times New Roman" w:eastAsia="仿宋_GB2312" w:cs="宋体"/>
          <w:spacing w:val="8"/>
          <w:kern w:val="0"/>
          <w:sz w:val="32"/>
          <w:szCs w:val="32"/>
        </w:rPr>
        <w:t>0</w:t>
      </w:r>
      <w:r>
        <w:rPr>
          <w:rFonts w:hint="eastAsia" w:ascii="仿宋_GB2312" w:hAnsi="Microsoft YaHei UI" w:eastAsia="仿宋_GB2312" w:cs="宋体"/>
          <w:spacing w:val="8"/>
          <w:kern w:val="0"/>
          <w:sz w:val="32"/>
          <w:szCs w:val="32"/>
        </w:rPr>
        <w:t>。</w:t>
      </w:r>
    </w:p>
    <w:p>
      <w:pPr>
        <w:keepNext w:val="0"/>
        <w:keepLines w:val="0"/>
        <w:pageBreakBefore w:val="0"/>
        <w:kinsoku/>
        <w:wordWrap/>
        <w:overflowPunct/>
        <w:topLinePunct w:val="0"/>
        <w:autoSpaceDE/>
        <w:autoSpaceDN/>
        <w:bidi w:val="0"/>
        <w:adjustRightInd/>
        <w:snapToGrid/>
        <w:spacing w:line="500" w:lineRule="exact"/>
        <w:ind w:firstLine="672" w:firstLineChars="200"/>
        <w:textAlignment w:val="auto"/>
        <w:rPr>
          <w:rFonts w:hint="eastAsia"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未通过资格</w:t>
      </w:r>
      <w:r>
        <w:rPr>
          <w:rFonts w:hint="eastAsia" w:ascii="仿宋_GB2312" w:hAnsi="Microsoft YaHei UI" w:eastAsia="仿宋_GB2312" w:cs="宋体"/>
          <w:spacing w:val="8"/>
          <w:kern w:val="0"/>
          <w:sz w:val="32"/>
          <w:szCs w:val="32"/>
          <w:lang w:val="en-US" w:eastAsia="zh-CN"/>
        </w:rPr>
        <w:t>审查的</w:t>
      </w:r>
      <w:r>
        <w:rPr>
          <w:rFonts w:hint="eastAsia" w:ascii="仿宋_GB2312" w:hAnsi="Microsoft YaHei UI" w:eastAsia="仿宋_GB2312" w:cs="宋体"/>
          <w:spacing w:val="8"/>
          <w:kern w:val="0"/>
          <w:sz w:val="32"/>
          <w:szCs w:val="32"/>
        </w:rPr>
        <w:t>，但仍在期限内的</w:t>
      </w:r>
      <w:r>
        <w:rPr>
          <w:rFonts w:hint="eastAsia" w:ascii="仿宋_GB2312" w:hAnsi="Microsoft YaHei UI" w:eastAsia="仿宋_GB2312" w:cs="宋体"/>
          <w:spacing w:val="8"/>
          <w:kern w:val="0"/>
          <w:sz w:val="32"/>
          <w:szCs w:val="32"/>
          <w:lang w:val="en-US" w:eastAsia="zh-CN"/>
        </w:rPr>
        <w:t>应聘人员</w:t>
      </w:r>
      <w:r>
        <w:rPr>
          <w:rFonts w:hint="eastAsia" w:ascii="仿宋_GB2312" w:hAnsi="Microsoft YaHei UI" w:eastAsia="仿宋_GB2312" w:cs="宋体"/>
          <w:spacing w:val="8"/>
          <w:kern w:val="0"/>
          <w:sz w:val="32"/>
          <w:szCs w:val="32"/>
        </w:rPr>
        <w:t>，可再次选择符合应聘条件的岗位报名并接受资格。</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Microsoft YaHei UI" w:eastAsia="仿宋_GB2312" w:cs="宋体"/>
          <w:spacing w:val="8"/>
          <w:kern w:val="0"/>
          <w:sz w:val="32"/>
          <w:szCs w:val="32"/>
          <w:lang w:val="en-US" w:eastAsia="zh-CN"/>
        </w:rPr>
      </w:pPr>
      <w:r>
        <w:rPr>
          <w:rFonts w:hint="eastAsia" w:ascii="仿宋_GB2312" w:hAnsi="宋体" w:eastAsia="仿宋_GB2312"/>
          <w:bCs/>
          <w:sz w:val="32"/>
          <w:szCs w:val="32"/>
          <w:lang w:val="en-US" w:eastAsia="zh-CN"/>
        </w:rPr>
        <w:t>应聘人员须</w:t>
      </w:r>
      <w:r>
        <w:rPr>
          <w:rFonts w:hint="eastAsia" w:ascii="仿宋_GB2312" w:hAnsi="宋体" w:eastAsia="仿宋_GB2312"/>
          <w:bCs/>
          <w:sz w:val="32"/>
          <w:szCs w:val="32"/>
        </w:rPr>
        <w:t>提供招聘岗位条件所要求的</w:t>
      </w:r>
      <w:r>
        <w:rPr>
          <w:rFonts w:hint="eastAsia" w:ascii="仿宋_GB2312" w:hAnsi="Microsoft YaHei UI" w:eastAsia="仿宋_GB2312" w:cs="宋体"/>
          <w:spacing w:val="8"/>
          <w:kern w:val="0"/>
          <w:sz w:val="32"/>
          <w:szCs w:val="32"/>
        </w:rPr>
        <w:t>学历、学位证书（留学人员需提供教育部中国留学服务中心出具的国外学历学位认证书）、《教育部学历证书电子注册备案表》、身份证、</w:t>
      </w:r>
      <w:r>
        <w:rPr>
          <w:rFonts w:hint="eastAsia" w:ascii="仿宋_GB2312" w:hAnsi="Microsoft YaHei UI" w:eastAsia="仿宋_GB2312" w:cs="宋体"/>
          <w:spacing w:val="8"/>
          <w:kern w:val="0"/>
          <w:sz w:val="32"/>
          <w:szCs w:val="32"/>
          <w:lang w:val="en-US" w:eastAsia="zh-CN"/>
        </w:rPr>
        <w:t>工作经验证明、</w:t>
      </w:r>
      <w:r>
        <w:rPr>
          <w:rFonts w:hint="eastAsia" w:ascii="仿宋_GB2312" w:hAnsi="Microsoft YaHei UI" w:eastAsia="仿宋_GB2312" w:cs="宋体"/>
          <w:spacing w:val="8"/>
          <w:kern w:val="0"/>
          <w:sz w:val="32"/>
          <w:szCs w:val="32"/>
        </w:rPr>
        <w:t>应聘岗位所需的其他证件(证明)等原件</w:t>
      </w:r>
      <w:r>
        <w:rPr>
          <w:rFonts w:hint="eastAsia" w:ascii="仿宋_GB2312" w:hAnsi="Microsoft YaHei UI" w:eastAsia="仿宋_GB2312" w:cs="宋体"/>
          <w:spacing w:val="8"/>
          <w:kern w:val="0"/>
          <w:sz w:val="32"/>
          <w:szCs w:val="32"/>
          <w:lang w:val="en-US" w:eastAsia="zh-CN"/>
        </w:rPr>
        <w:t>的电子版或扫描版并上传到网上报名平台。</w:t>
      </w:r>
    </w:p>
    <w:p>
      <w:pPr>
        <w:keepNext w:val="0"/>
        <w:keepLines w:val="0"/>
        <w:pageBreakBefore w:val="0"/>
        <w:kinsoku/>
        <w:wordWrap/>
        <w:overflowPunct/>
        <w:topLinePunct w:val="0"/>
        <w:autoSpaceDE/>
        <w:autoSpaceDN/>
        <w:bidi w:val="0"/>
        <w:adjustRightInd/>
        <w:snapToGrid/>
        <w:spacing w:line="500" w:lineRule="exact"/>
        <w:ind w:firstLine="672" w:firstLineChars="200"/>
        <w:textAlignment w:val="auto"/>
        <w:rPr>
          <w:rFonts w:hint="eastAsia"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lang w:val="en-US" w:eastAsia="zh-CN"/>
        </w:rPr>
        <w:t>注：</w:t>
      </w:r>
      <w:r>
        <w:rPr>
          <w:rFonts w:hint="eastAsia" w:ascii="仿宋_GB2312" w:hAnsi="Microsoft YaHei UI" w:eastAsia="仿宋_GB2312" w:cs="宋体"/>
          <w:spacing w:val="8"/>
          <w:kern w:val="0"/>
          <w:sz w:val="32"/>
          <w:szCs w:val="32"/>
        </w:rPr>
        <w:t>报考岗位具有工作经历要求的，需提供社保缴费证明（政务服务网上注册后查询打印）原件（电子截图无效）、用人单位提供的报考岗位所需工作经验证明</w:t>
      </w:r>
      <w:r>
        <w:rPr>
          <w:rFonts w:hint="eastAsia" w:ascii="仿宋_GB2312" w:hAnsi="Microsoft YaHei UI" w:eastAsia="仿宋_GB2312" w:cs="宋体"/>
          <w:spacing w:val="8"/>
          <w:kern w:val="0"/>
          <w:sz w:val="32"/>
          <w:szCs w:val="32"/>
          <w:lang w:eastAsia="zh-CN"/>
        </w:rPr>
        <w:t>等应聘相关资料</w:t>
      </w:r>
      <w:r>
        <w:rPr>
          <w:rFonts w:hint="eastAsia" w:ascii="仿宋_GB2312" w:hAnsi="Microsoft YaHei UI" w:eastAsia="仿宋_GB2312" w:cs="宋体"/>
          <w:spacing w:val="8"/>
          <w:kern w:val="0"/>
          <w:sz w:val="32"/>
          <w:szCs w:val="32"/>
          <w:lang w:val="en-US" w:eastAsia="zh-CN"/>
        </w:rPr>
        <w:t>电子版或扫描版</w:t>
      </w:r>
      <w:r>
        <w:rPr>
          <w:rFonts w:hint="eastAsia" w:ascii="仿宋_GB2312" w:hAnsi="Microsoft YaHei UI" w:eastAsia="仿宋_GB2312" w:cs="宋体"/>
          <w:spacing w:val="8"/>
          <w:kern w:val="0"/>
          <w:sz w:val="32"/>
          <w:szCs w:val="32"/>
        </w:rPr>
        <w:t>。在全日制普通高校就读期间参加社会实践、实习、兼职等不能作为工作经历。</w:t>
      </w:r>
    </w:p>
    <w:p>
      <w:pPr>
        <w:keepNext w:val="0"/>
        <w:keepLines w:val="0"/>
        <w:pageBreakBefore w:val="0"/>
        <w:kinsoku/>
        <w:wordWrap/>
        <w:overflowPunct/>
        <w:topLinePunct w:val="0"/>
        <w:autoSpaceDE/>
        <w:autoSpaceDN/>
        <w:bidi w:val="0"/>
        <w:adjustRightInd/>
        <w:snapToGrid/>
        <w:spacing w:line="500" w:lineRule="exact"/>
        <w:ind w:firstLine="672" w:firstLineChars="200"/>
        <w:textAlignment w:val="auto"/>
        <w:rPr>
          <w:rFonts w:hint="eastAsia"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如采用第三方用工形式的，除提供社保缴费证明原件外，另需提供用人单位和用工单位分别开具的社保代缴证明（盖公章）原件、用人单位提供的报考岗位所需工作经验证明</w:t>
      </w:r>
      <w:r>
        <w:rPr>
          <w:rFonts w:hint="eastAsia" w:ascii="仿宋_GB2312" w:hAnsi="Microsoft YaHei UI" w:eastAsia="仿宋_GB2312" w:cs="宋体"/>
          <w:spacing w:val="8"/>
          <w:kern w:val="0"/>
          <w:sz w:val="32"/>
          <w:szCs w:val="32"/>
          <w:lang w:eastAsia="zh-CN"/>
        </w:rPr>
        <w:t>等应聘相关资料</w:t>
      </w:r>
      <w:r>
        <w:rPr>
          <w:rFonts w:hint="eastAsia" w:ascii="仿宋_GB2312" w:hAnsi="Microsoft YaHei UI" w:eastAsia="仿宋_GB2312" w:cs="宋体"/>
          <w:spacing w:val="8"/>
          <w:kern w:val="0"/>
          <w:sz w:val="32"/>
          <w:szCs w:val="32"/>
          <w:lang w:val="en-US" w:eastAsia="zh-CN"/>
        </w:rPr>
        <w:t>的电子版或扫描版</w:t>
      </w:r>
      <w:r>
        <w:rPr>
          <w:rFonts w:hint="eastAsia" w:ascii="仿宋_GB2312" w:hAnsi="Microsoft YaHei UI" w:eastAsia="仿宋_GB2312" w:cs="宋体"/>
          <w:spacing w:val="8"/>
          <w:kern w:val="0"/>
          <w:sz w:val="32"/>
          <w:szCs w:val="32"/>
        </w:rPr>
        <w:t>。</w:t>
      </w:r>
    </w:p>
    <w:p>
      <w:pPr>
        <w:keepNext w:val="0"/>
        <w:keepLines w:val="0"/>
        <w:pageBreakBefore w:val="0"/>
        <w:kinsoku/>
        <w:wordWrap/>
        <w:overflowPunct/>
        <w:topLinePunct w:val="0"/>
        <w:autoSpaceDE/>
        <w:autoSpaceDN/>
        <w:bidi w:val="0"/>
        <w:adjustRightInd/>
        <w:snapToGrid/>
        <w:spacing w:line="500" w:lineRule="exact"/>
        <w:ind w:left="672"/>
        <w:textAlignment w:val="auto"/>
        <w:rPr>
          <w:rFonts w:ascii="楷体_GB2312" w:hAnsi="Microsoft YaHei UI" w:eastAsia="楷体_GB2312" w:cs="宋体"/>
          <w:spacing w:val="8"/>
          <w:kern w:val="0"/>
          <w:sz w:val="32"/>
          <w:szCs w:val="32"/>
        </w:rPr>
      </w:pPr>
      <w:r>
        <w:rPr>
          <w:rFonts w:hint="eastAsia" w:ascii="楷体_GB2312" w:hAnsi="Microsoft YaHei UI" w:eastAsia="楷体_GB2312" w:cs="宋体"/>
          <w:spacing w:val="8"/>
          <w:kern w:val="0"/>
          <w:sz w:val="32"/>
          <w:szCs w:val="32"/>
        </w:rPr>
        <w:t>（三）发布岗位核减或核销公告</w:t>
      </w:r>
    </w:p>
    <w:p>
      <w:pPr>
        <w:keepNext w:val="0"/>
        <w:keepLines w:val="0"/>
        <w:pageBreakBefore w:val="0"/>
        <w:kinsoku/>
        <w:wordWrap/>
        <w:overflowPunct/>
        <w:topLinePunct w:val="0"/>
        <w:autoSpaceDE/>
        <w:autoSpaceDN/>
        <w:bidi w:val="0"/>
        <w:adjustRightInd/>
        <w:snapToGrid/>
        <w:spacing w:line="500" w:lineRule="exact"/>
        <w:ind w:firstLine="672" w:firstLineChars="200"/>
        <w:textAlignment w:val="auto"/>
        <w:rPr>
          <w:rFonts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同一岗位通过资格</w:t>
      </w:r>
      <w:r>
        <w:rPr>
          <w:rFonts w:hint="eastAsia" w:ascii="仿宋_GB2312" w:hAnsi="Microsoft YaHei UI" w:eastAsia="仿宋_GB2312" w:cs="宋体"/>
          <w:spacing w:val="8"/>
          <w:kern w:val="0"/>
          <w:sz w:val="32"/>
          <w:szCs w:val="32"/>
          <w:lang w:val="en-US" w:eastAsia="zh-CN"/>
        </w:rPr>
        <w:t>审查</w:t>
      </w:r>
      <w:r>
        <w:rPr>
          <w:rFonts w:hint="eastAsia" w:ascii="仿宋_GB2312" w:hAnsi="Microsoft YaHei UI" w:eastAsia="仿宋_GB2312" w:cs="宋体"/>
          <w:spacing w:val="8"/>
          <w:kern w:val="0"/>
          <w:sz w:val="32"/>
          <w:szCs w:val="32"/>
        </w:rPr>
        <w:t>人数不得低于招聘计划数的</w:t>
      </w:r>
      <w:r>
        <w:rPr>
          <w:rFonts w:hint="eastAsia" w:ascii="Times New Roman" w:hAnsi="Times New Roman" w:eastAsia="仿宋_GB2312" w:cs="宋体"/>
          <w:spacing w:val="8"/>
          <w:kern w:val="0"/>
          <w:sz w:val="32"/>
          <w:szCs w:val="32"/>
        </w:rPr>
        <w:t>2</w:t>
      </w:r>
      <w:r>
        <w:rPr>
          <w:rFonts w:hint="eastAsia" w:ascii="仿宋_GB2312" w:hAnsi="Microsoft YaHei UI" w:eastAsia="仿宋_GB2312" w:cs="宋体"/>
          <w:spacing w:val="8"/>
          <w:kern w:val="0"/>
          <w:sz w:val="32"/>
          <w:szCs w:val="32"/>
        </w:rPr>
        <w:t>倍，不足规定比例的，酌情核减招聘计划数或取消招聘岗位，</w:t>
      </w:r>
      <w:r>
        <w:rPr>
          <w:rFonts w:hint="eastAsia" w:ascii="仿宋_GB2312" w:hAnsi="Microsoft YaHei UI" w:eastAsia="仿宋_GB2312" w:cs="宋体"/>
          <w:spacing w:val="6"/>
          <w:kern w:val="0"/>
          <w:sz w:val="32"/>
          <w:szCs w:val="32"/>
        </w:rPr>
        <w:t>招聘计划数核减或岗位核销</w:t>
      </w:r>
      <w:r>
        <w:rPr>
          <w:rFonts w:hint="eastAsia" w:ascii="仿宋_GB2312" w:hAnsi="Microsoft YaHei UI" w:eastAsia="仿宋_GB2312" w:cs="宋体"/>
          <w:spacing w:val="8"/>
          <w:kern w:val="0"/>
          <w:sz w:val="32"/>
          <w:szCs w:val="32"/>
        </w:rPr>
        <w:t>公告在</w:t>
      </w:r>
      <w:r>
        <w:rPr>
          <w:rFonts w:hint="eastAsia" w:ascii="仿宋_GB2312" w:hAnsi="Microsoft YaHei UI" w:eastAsia="仿宋_GB2312" w:cs="宋体"/>
          <w:kern w:val="0"/>
          <w:sz w:val="32"/>
          <w:szCs w:val="32"/>
        </w:rPr>
        <w:t>绍兴人才网（https://www.sxrc.org.cn/）公布。招聘岗位被核销的，已通过该岗位资格</w:t>
      </w:r>
      <w:r>
        <w:rPr>
          <w:rFonts w:hint="eastAsia" w:ascii="仿宋_GB2312" w:hAnsi="Microsoft YaHei UI" w:eastAsia="仿宋_GB2312" w:cs="宋体"/>
          <w:kern w:val="0"/>
          <w:sz w:val="32"/>
          <w:szCs w:val="32"/>
          <w:lang w:val="en-US" w:eastAsia="zh-CN"/>
        </w:rPr>
        <w:t>审查</w:t>
      </w:r>
      <w:r>
        <w:rPr>
          <w:rFonts w:hint="eastAsia" w:ascii="仿宋_GB2312" w:hAnsi="Microsoft YaHei UI" w:eastAsia="仿宋_GB2312" w:cs="宋体"/>
          <w:kern w:val="0"/>
          <w:sz w:val="32"/>
          <w:szCs w:val="32"/>
        </w:rPr>
        <w:t>的应聘人员，可在</w:t>
      </w:r>
      <w:r>
        <w:rPr>
          <w:rFonts w:hint="eastAsia" w:ascii="Times New Roman" w:hAnsi="Times New Roman" w:eastAsia="仿宋_GB2312" w:cs="宋体"/>
          <w:spacing w:val="8"/>
          <w:kern w:val="0"/>
          <w:sz w:val="32"/>
          <w:szCs w:val="32"/>
          <w:lang w:val="en-US" w:eastAsia="zh-CN"/>
        </w:rPr>
        <w:t>规定时间内</w:t>
      </w:r>
      <w:r>
        <w:rPr>
          <w:rFonts w:hint="eastAsia" w:ascii="仿宋_GB2312" w:hAnsi="Microsoft YaHei UI" w:eastAsia="仿宋_GB2312" w:cs="宋体"/>
          <w:spacing w:val="8"/>
          <w:kern w:val="0"/>
          <w:sz w:val="32"/>
          <w:szCs w:val="32"/>
        </w:rPr>
        <w:t>重新改报其他符合应聘条件的岗位并接受资格审查，逾期视为自动放弃，该时间段内仅限此类考生修改报考岗位信息。</w:t>
      </w:r>
    </w:p>
    <w:p>
      <w:pPr>
        <w:keepNext w:val="0"/>
        <w:keepLines w:val="0"/>
        <w:pageBreakBefore w:val="0"/>
        <w:kinsoku/>
        <w:wordWrap/>
        <w:overflowPunct/>
        <w:topLinePunct w:val="0"/>
        <w:autoSpaceDE/>
        <w:autoSpaceDN/>
        <w:bidi w:val="0"/>
        <w:adjustRightInd/>
        <w:snapToGrid/>
        <w:spacing w:line="500" w:lineRule="exact"/>
        <w:ind w:left="672"/>
        <w:textAlignment w:val="auto"/>
        <w:rPr>
          <w:rFonts w:ascii="楷体_GB2312" w:hAnsi="Microsoft YaHei UI" w:eastAsia="楷体_GB2312" w:cs="宋体"/>
          <w:spacing w:val="8"/>
          <w:kern w:val="0"/>
          <w:sz w:val="32"/>
          <w:szCs w:val="32"/>
        </w:rPr>
      </w:pPr>
      <w:r>
        <w:rPr>
          <w:rFonts w:hint="eastAsia" w:ascii="楷体_GB2312" w:hAnsi="Microsoft YaHei UI" w:eastAsia="楷体_GB2312" w:cs="宋体"/>
          <w:spacing w:val="8"/>
          <w:kern w:val="0"/>
          <w:sz w:val="32"/>
          <w:szCs w:val="32"/>
        </w:rPr>
        <w:t>（四）笔试</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hAnsi="仿宋_GB2312" w:eastAsia="仿宋_GB2312"/>
          <w:kern w:val="0"/>
          <w:sz w:val="32"/>
          <w:szCs w:val="32"/>
          <w:shd w:val="clear" w:color="auto" w:fill="FFFFFF"/>
          <w:lang w:val="en-US" w:eastAsia="zh-CN"/>
        </w:rPr>
      </w:pPr>
      <w:r>
        <w:rPr>
          <w:rFonts w:hint="eastAsia" w:ascii="仿宋_GB2312" w:hAnsi="宋体" w:eastAsia="仿宋_GB2312"/>
          <w:bCs/>
          <w:sz w:val="32"/>
          <w:szCs w:val="32"/>
        </w:rPr>
        <w:t>资格</w:t>
      </w:r>
      <w:r>
        <w:rPr>
          <w:rFonts w:hint="eastAsia" w:ascii="仿宋_GB2312" w:hAnsi="宋体" w:eastAsia="仿宋_GB2312"/>
          <w:bCs/>
          <w:sz w:val="32"/>
          <w:szCs w:val="32"/>
          <w:lang w:val="en-US" w:eastAsia="zh-CN"/>
        </w:rPr>
        <w:t>审查合格</w:t>
      </w:r>
      <w:r>
        <w:rPr>
          <w:rFonts w:hint="eastAsia" w:ascii="仿宋_GB2312" w:hAnsi="宋体" w:eastAsia="仿宋_GB2312"/>
          <w:bCs/>
          <w:sz w:val="32"/>
          <w:szCs w:val="32"/>
        </w:rPr>
        <w:t>的人员具有笔试资格</w:t>
      </w:r>
      <w:r>
        <w:rPr>
          <w:rFonts w:hint="eastAsia" w:hAnsi="仿宋_GB2312" w:eastAsia="仿宋_GB2312"/>
          <w:kern w:val="0"/>
          <w:sz w:val="32"/>
          <w:szCs w:val="32"/>
          <w:shd w:val="clear" w:color="auto" w:fill="FFFFFF"/>
        </w:rPr>
        <w:t>，</w:t>
      </w:r>
      <w:r>
        <w:rPr>
          <w:rFonts w:hint="eastAsia" w:ascii="仿宋_GB2312" w:hAnsi="Microsoft YaHei UI" w:eastAsia="仿宋_GB2312" w:cs="宋体"/>
          <w:color w:val="auto"/>
          <w:spacing w:val="8"/>
          <w:kern w:val="0"/>
          <w:sz w:val="32"/>
          <w:szCs w:val="32"/>
        </w:rPr>
        <w:t>笔试采取线</w:t>
      </w:r>
      <w:r>
        <w:rPr>
          <w:rFonts w:hint="eastAsia" w:ascii="仿宋_GB2312" w:hAnsi="Microsoft YaHei UI" w:eastAsia="仿宋_GB2312" w:cs="宋体"/>
          <w:color w:val="auto"/>
          <w:spacing w:val="8"/>
          <w:kern w:val="0"/>
          <w:sz w:val="32"/>
          <w:szCs w:val="32"/>
          <w:lang w:val="en-US" w:eastAsia="zh-CN"/>
        </w:rPr>
        <w:t>上</w:t>
      </w:r>
      <w:r>
        <w:rPr>
          <w:rFonts w:hint="eastAsia" w:ascii="仿宋_GB2312" w:hAnsi="Microsoft YaHei UI" w:eastAsia="仿宋_GB2312" w:cs="宋体"/>
          <w:color w:val="auto"/>
          <w:spacing w:val="8"/>
          <w:kern w:val="0"/>
          <w:sz w:val="32"/>
          <w:szCs w:val="32"/>
        </w:rPr>
        <w:t>考试方式进行，</w:t>
      </w:r>
      <w:r>
        <w:rPr>
          <w:rFonts w:hint="eastAsia" w:hAnsi="仿宋_GB2312" w:eastAsia="仿宋_GB2312"/>
          <w:kern w:val="0"/>
          <w:sz w:val="32"/>
          <w:szCs w:val="32"/>
          <w:shd w:val="clear" w:color="auto" w:fill="FFFFFF"/>
        </w:rPr>
        <w:t>时间、地点另行通知。</w:t>
      </w:r>
      <w:r>
        <w:rPr>
          <w:rFonts w:hint="eastAsia" w:hAnsi="仿宋_GB2312" w:eastAsia="仿宋_GB2312"/>
          <w:kern w:val="0"/>
          <w:sz w:val="32"/>
          <w:szCs w:val="32"/>
          <w:shd w:val="clear" w:color="auto" w:fill="FFFFFF"/>
          <w:lang w:val="en-US" w:eastAsia="zh-CN"/>
        </w:rPr>
        <w:t>笔试前将</w:t>
      </w:r>
      <w:r>
        <w:rPr>
          <w:rFonts w:hint="eastAsia" w:ascii="Times New Roman" w:hAnsi="Times New Roman" w:eastAsia="仿宋_GB2312" w:cs="Times New Roman"/>
          <w:color w:val="auto"/>
          <w:sz w:val="32"/>
          <w:szCs w:val="32"/>
          <w:shd w:val="clear" w:color="auto" w:fill="FFFFFF"/>
          <w:lang w:val="en-US" w:eastAsia="zh-CN"/>
        </w:rPr>
        <w:t>进行线上模</w:t>
      </w:r>
      <w:r>
        <w:rPr>
          <w:rFonts w:hint="eastAsia" w:ascii="仿宋_GB2312" w:hAnsi="Microsoft YaHei UI" w:eastAsia="仿宋_GB2312" w:cs="宋体"/>
          <w:color w:val="auto"/>
          <w:spacing w:val="0"/>
          <w:kern w:val="0"/>
          <w:sz w:val="32"/>
          <w:szCs w:val="32"/>
          <w:lang w:val="en-US" w:eastAsia="zh-CN"/>
        </w:rPr>
        <w:t>拟测试，考生须参加。</w:t>
      </w:r>
      <w:r>
        <w:rPr>
          <w:rFonts w:hint="eastAsia" w:hAnsi="仿宋_GB2312" w:eastAsia="仿宋_GB2312"/>
          <w:kern w:val="0"/>
          <w:sz w:val="32"/>
          <w:szCs w:val="32"/>
          <w:shd w:val="clear" w:color="auto" w:fill="FFFFFF"/>
          <w:lang w:val="en-US" w:eastAsia="zh-CN"/>
        </w:rPr>
        <w:t>请考生及时关注短信或电话，若因考生本人原因无法联系上的，后果由考生自己负责。</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宋体" w:eastAsia="仿宋_GB2312"/>
          <w:bCs/>
          <w:sz w:val="32"/>
          <w:szCs w:val="32"/>
        </w:rPr>
      </w:pPr>
      <w:r>
        <w:rPr>
          <w:rFonts w:hint="eastAsia" w:ascii="仿宋_GB2312" w:hAnsi="Microsoft YaHei UI" w:eastAsia="仿宋_GB2312" w:cs="宋体"/>
          <w:kern w:val="0"/>
          <w:sz w:val="32"/>
          <w:szCs w:val="32"/>
        </w:rPr>
        <w:t>笔试主要考查</w:t>
      </w:r>
      <w:r>
        <w:rPr>
          <w:rFonts w:hint="eastAsia" w:ascii="仿宋_GB2312" w:hAnsi="Microsoft YaHei UI" w:eastAsia="仿宋_GB2312" w:cs="宋体"/>
          <w:kern w:val="0"/>
          <w:sz w:val="32"/>
          <w:szCs w:val="32"/>
          <w:highlight w:val="none"/>
        </w:rPr>
        <w:t>综合知识</w:t>
      </w:r>
      <w:r>
        <w:rPr>
          <w:rFonts w:hint="eastAsia" w:hAnsi="仿宋_GB2312" w:eastAsia="仿宋_GB2312"/>
          <w:kern w:val="0"/>
          <w:sz w:val="32"/>
          <w:szCs w:val="32"/>
          <w:shd w:val="clear" w:color="auto" w:fill="FFFFFF"/>
        </w:rPr>
        <w:t>，总分为</w:t>
      </w:r>
      <w:r>
        <w:rPr>
          <w:rFonts w:hint="eastAsia" w:ascii="Times New Roman" w:hAnsi="Times New Roman" w:eastAsia="仿宋_GB2312"/>
          <w:kern w:val="0"/>
          <w:sz w:val="32"/>
          <w:szCs w:val="32"/>
          <w:shd w:val="clear" w:color="auto" w:fill="FFFFFF"/>
        </w:rPr>
        <w:t>100</w:t>
      </w:r>
      <w:r>
        <w:rPr>
          <w:rFonts w:hint="eastAsia" w:hAnsi="仿宋_GB2312" w:eastAsia="仿宋_GB2312"/>
          <w:kern w:val="0"/>
          <w:sz w:val="32"/>
          <w:szCs w:val="32"/>
          <w:shd w:val="clear" w:color="auto" w:fill="FFFFFF"/>
        </w:rPr>
        <w:t>分。</w:t>
      </w:r>
      <w:r>
        <w:rPr>
          <w:rFonts w:hint="eastAsia" w:ascii="Times New Roman" w:hAnsi="Times New Roman" w:eastAsia="仿宋_GB2312" w:cs="Times New Roman"/>
          <w:sz w:val="32"/>
          <w:szCs w:val="32"/>
          <w:shd w:val="clear" w:color="auto" w:fill="FFFFFF"/>
        </w:rPr>
        <w:t>笔试成绩在绍兴人才网公布。</w:t>
      </w:r>
    </w:p>
    <w:p>
      <w:pPr>
        <w:keepNext w:val="0"/>
        <w:keepLines w:val="0"/>
        <w:pageBreakBefore w:val="0"/>
        <w:kinsoku/>
        <w:wordWrap/>
        <w:overflowPunct/>
        <w:topLinePunct w:val="0"/>
        <w:autoSpaceDE/>
        <w:autoSpaceDN/>
        <w:bidi w:val="0"/>
        <w:adjustRightInd/>
        <w:snapToGrid/>
        <w:spacing w:line="500" w:lineRule="exact"/>
        <w:ind w:left="672"/>
        <w:textAlignment w:val="auto"/>
        <w:rPr>
          <w:rFonts w:hint="eastAsia" w:ascii="楷体_GB2312" w:hAnsi="Microsoft YaHei UI" w:eastAsia="楷体_GB2312" w:cs="宋体"/>
          <w:spacing w:val="8"/>
          <w:kern w:val="0"/>
          <w:sz w:val="32"/>
          <w:szCs w:val="32"/>
          <w:lang w:eastAsia="zh-CN"/>
        </w:rPr>
      </w:pPr>
      <w:r>
        <w:rPr>
          <w:rFonts w:hint="eastAsia" w:ascii="楷体_GB2312" w:hAnsi="Microsoft YaHei UI" w:eastAsia="楷体_GB2312" w:cs="宋体"/>
          <w:spacing w:val="8"/>
          <w:kern w:val="0"/>
          <w:sz w:val="32"/>
          <w:szCs w:val="32"/>
        </w:rPr>
        <w:t>（五）</w:t>
      </w:r>
      <w:r>
        <w:rPr>
          <w:rFonts w:hint="eastAsia" w:ascii="楷体_GB2312" w:hAnsi="Microsoft YaHei UI" w:eastAsia="楷体_GB2312" w:cs="宋体"/>
          <w:spacing w:val="8"/>
          <w:kern w:val="0"/>
          <w:sz w:val="32"/>
          <w:szCs w:val="32"/>
          <w:lang w:val="en-US" w:eastAsia="zh-CN"/>
        </w:rPr>
        <w:t>面试</w:t>
      </w:r>
    </w:p>
    <w:p>
      <w:pPr>
        <w:keepNext w:val="0"/>
        <w:keepLines w:val="0"/>
        <w:pageBreakBefore w:val="0"/>
        <w:kinsoku/>
        <w:wordWrap/>
        <w:overflowPunct/>
        <w:topLinePunct w:val="0"/>
        <w:autoSpaceDE/>
        <w:autoSpaceDN/>
        <w:bidi w:val="0"/>
        <w:adjustRightInd/>
        <w:snapToGrid/>
        <w:spacing w:line="500" w:lineRule="exact"/>
        <w:ind w:firstLine="758" w:firstLineChars="237"/>
        <w:textAlignment w:val="auto"/>
        <w:rPr>
          <w:rFonts w:hint="eastAsia" w:ascii="仿宋_GB2312" w:hAnsi="Times New Roman" w:eastAsia="仿宋_GB2312" w:cs="Times New Roman"/>
          <w:sz w:val="32"/>
          <w:szCs w:val="32"/>
          <w:shd w:val="clear" w:color="auto" w:fill="FFFFFF"/>
        </w:rPr>
      </w:pPr>
      <w:r>
        <w:rPr>
          <w:rFonts w:hint="eastAsia" w:ascii="仿宋_GB2312" w:hAnsi="Times New Roman" w:eastAsia="仿宋_GB2312" w:cs="Times New Roman"/>
          <w:sz w:val="32"/>
          <w:szCs w:val="32"/>
          <w:shd w:val="clear" w:color="auto" w:fill="FFFFFF"/>
          <w:lang w:val="en-US" w:eastAsia="zh-CN"/>
        </w:rPr>
        <w:t>面试</w:t>
      </w:r>
      <w:r>
        <w:rPr>
          <w:rFonts w:hint="eastAsia" w:ascii="仿宋_GB2312" w:hAnsi="Times New Roman" w:eastAsia="仿宋_GB2312" w:cs="Times New Roman"/>
          <w:sz w:val="32"/>
          <w:szCs w:val="32"/>
          <w:shd w:val="clear" w:color="auto" w:fill="FFFFFF"/>
        </w:rPr>
        <w:t>对象根据招聘岗位应聘人员笔试成绩，从高分到低分按招聘计划数的</w:t>
      </w:r>
      <w:r>
        <w:rPr>
          <w:rFonts w:ascii="Times New Roman" w:hAnsi="Times New Roman" w:eastAsia="仿宋_GB2312" w:cs="Times New Roman"/>
          <w:sz w:val="32"/>
          <w:szCs w:val="32"/>
          <w:shd w:val="clear" w:color="auto" w:fill="FFFFFF"/>
        </w:rPr>
        <w:t>3</w:t>
      </w:r>
      <w:r>
        <w:rPr>
          <w:rFonts w:hint="eastAsia" w:ascii="仿宋_GB2312" w:hAnsi="Times New Roman" w:eastAsia="仿宋_GB2312" w:cs="Times New Roman"/>
          <w:sz w:val="32"/>
          <w:szCs w:val="32"/>
          <w:shd w:val="clear" w:color="auto" w:fill="FFFFFF"/>
        </w:rPr>
        <w:t>倍确定，</w:t>
      </w:r>
      <w:r>
        <w:rPr>
          <w:rFonts w:hint="eastAsia" w:ascii="仿宋_GB2312" w:eastAsia="仿宋_GB2312"/>
          <w:sz w:val="32"/>
          <w:szCs w:val="32"/>
        </w:rPr>
        <w:t>最后一名同分的，同分者一起入围。</w:t>
      </w:r>
      <w:r>
        <w:rPr>
          <w:rFonts w:hint="eastAsia" w:ascii="仿宋_GB2312" w:hAnsi="Times New Roman" w:eastAsia="仿宋_GB2312" w:cs="Times New Roman"/>
          <w:sz w:val="32"/>
          <w:szCs w:val="32"/>
          <w:shd w:val="clear" w:color="auto" w:fill="FFFFFF"/>
        </w:rPr>
        <w:t>不足</w:t>
      </w:r>
      <w:r>
        <w:rPr>
          <w:rFonts w:ascii="Times New Roman" w:hAnsi="Times New Roman" w:eastAsia="仿宋_GB2312" w:cs="Times New Roman"/>
          <w:sz w:val="32"/>
          <w:szCs w:val="32"/>
          <w:shd w:val="clear" w:color="auto" w:fill="FFFFFF"/>
        </w:rPr>
        <w:t>3</w:t>
      </w:r>
      <w:r>
        <w:rPr>
          <w:rFonts w:hint="eastAsia" w:ascii="仿宋_GB2312" w:hAnsi="Times New Roman" w:eastAsia="仿宋_GB2312" w:cs="Times New Roman"/>
          <w:sz w:val="32"/>
          <w:szCs w:val="32"/>
          <w:shd w:val="clear" w:color="auto" w:fill="FFFFFF"/>
        </w:rPr>
        <w:t>倍的，按实际人数确定。</w:t>
      </w:r>
    </w:p>
    <w:p>
      <w:pPr>
        <w:keepNext w:val="0"/>
        <w:keepLines w:val="0"/>
        <w:pageBreakBefore w:val="0"/>
        <w:kinsoku/>
        <w:wordWrap/>
        <w:overflowPunct/>
        <w:topLinePunct w:val="0"/>
        <w:autoSpaceDE/>
        <w:autoSpaceDN/>
        <w:bidi w:val="0"/>
        <w:adjustRightInd/>
        <w:snapToGrid/>
        <w:spacing w:line="500" w:lineRule="exact"/>
        <w:ind w:firstLine="672" w:firstLineChars="200"/>
        <w:textAlignment w:val="auto"/>
        <w:rPr>
          <w:rFonts w:ascii="仿宋_GB2312" w:hAnsi="宋体" w:eastAsia="仿宋_GB2312"/>
          <w:bCs/>
          <w:sz w:val="32"/>
          <w:szCs w:val="32"/>
        </w:rPr>
      </w:pPr>
      <w:r>
        <w:rPr>
          <w:rFonts w:hint="eastAsia" w:ascii="仿宋_GB2312" w:hAnsi="Microsoft YaHei UI" w:eastAsia="仿宋_GB2312" w:cs="宋体"/>
          <w:spacing w:val="8"/>
          <w:kern w:val="0"/>
          <w:sz w:val="32"/>
          <w:szCs w:val="32"/>
        </w:rPr>
        <w:t>面试为</w:t>
      </w:r>
      <w:r>
        <w:rPr>
          <w:rFonts w:hint="eastAsia" w:ascii="仿宋_GB2312" w:hAnsi="Microsoft YaHei UI" w:eastAsia="仿宋_GB2312" w:cs="宋体"/>
          <w:spacing w:val="8"/>
          <w:kern w:val="0"/>
          <w:sz w:val="32"/>
          <w:szCs w:val="32"/>
          <w:highlight w:val="none"/>
          <w:lang w:val="en-US" w:eastAsia="zh-CN"/>
        </w:rPr>
        <w:t>半</w:t>
      </w:r>
      <w:r>
        <w:rPr>
          <w:rFonts w:hint="eastAsia" w:ascii="仿宋_GB2312" w:hAnsi="Microsoft YaHei UI" w:eastAsia="仿宋_GB2312" w:cs="宋体"/>
          <w:spacing w:val="8"/>
          <w:kern w:val="0"/>
          <w:sz w:val="32"/>
          <w:szCs w:val="32"/>
          <w:highlight w:val="none"/>
        </w:rPr>
        <w:t>结构化面试，</w:t>
      </w:r>
      <w:r>
        <w:rPr>
          <w:rFonts w:hint="eastAsia" w:ascii="仿宋_GB2312" w:eastAsia="仿宋_GB2312"/>
          <w:kern w:val="0"/>
          <w:sz w:val="32"/>
          <w:szCs w:val="32"/>
        </w:rPr>
        <w:t>面试</w:t>
      </w:r>
      <w:r>
        <w:rPr>
          <w:rFonts w:hint="eastAsia" w:ascii="仿宋_GB2312" w:hAnsi="Microsoft YaHei UI" w:eastAsia="仿宋_GB2312" w:cs="宋体"/>
          <w:spacing w:val="8"/>
          <w:kern w:val="0"/>
          <w:sz w:val="32"/>
          <w:szCs w:val="32"/>
        </w:rPr>
        <w:t>具体时间、地点</w:t>
      </w:r>
      <w:r>
        <w:rPr>
          <w:rFonts w:hint="eastAsia" w:ascii="仿宋_GB2312" w:hAnsi="Microsoft YaHei UI" w:eastAsia="仿宋_GB2312" w:cs="宋体"/>
          <w:spacing w:val="8"/>
          <w:kern w:val="0"/>
          <w:sz w:val="32"/>
          <w:szCs w:val="32"/>
          <w:lang w:eastAsia="zh-CN"/>
        </w:rPr>
        <w:t>、</w:t>
      </w:r>
      <w:r>
        <w:rPr>
          <w:rFonts w:hint="eastAsia" w:ascii="仿宋_GB2312" w:hAnsi="Microsoft YaHei UI" w:eastAsia="仿宋_GB2312" w:cs="宋体"/>
          <w:spacing w:val="8"/>
          <w:kern w:val="0"/>
          <w:sz w:val="32"/>
          <w:szCs w:val="32"/>
          <w:lang w:val="en-US" w:eastAsia="zh-CN"/>
        </w:rPr>
        <w:t>形式以短信通知为准。</w:t>
      </w:r>
      <w:r>
        <w:rPr>
          <w:rFonts w:hint="eastAsia" w:hAnsi="仿宋_GB2312" w:eastAsia="仿宋_GB2312"/>
          <w:kern w:val="0"/>
          <w:sz w:val="32"/>
          <w:szCs w:val="32"/>
          <w:shd w:val="clear" w:color="auto" w:fill="FFFFFF"/>
          <w:lang w:val="en-US" w:eastAsia="zh-CN"/>
        </w:rPr>
        <w:t>请考生及时关注短信或电话，若因考生本人原因无法联系上的，后果由考生自己负责。</w:t>
      </w:r>
      <w:r>
        <w:rPr>
          <w:rFonts w:hint="eastAsia" w:eastAsia="仿宋_GB2312"/>
          <w:kern w:val="0"/>
          <w:sz w:val="32"/>
          <w:szCs w:val="32"/>
        </w:rPr>
        <w:t>面试总</w:t>
      </w:r>
      <w:r>
        <w:rPr>
          <w:rFonts w:hint="eastAsia" w:ascii="仿宋_GB2312" w:eastAsia="仿宋_GB2312"/>
          <w:kern w:val="0"/>
          <w:sz w:val="32"/>
          <w:szCs w:val="32"/>
        </w:rPr>
        <w:t>分为</w:t>
      </w:r>
      <w:r>
        <w:rPr>
          <w:rFonts w:hint="eastAsia" w:ascii="Times New Roman" w:hAnsi="Times New Roman" w:eastAsia="仿宋_GB2312"/>
          <w:kern w:val="0"/>
          <w:sz w:val="32"/>
          <w:szCs w:val="32"/>
        </w:rPr>
        <w:t>100</w:t>
      </w:r>
      <w:r>
        <w:rPr>
          <w:rFonts w:hint="eastAsia" w:ascii="仿宋_GB2312" w:eastAsia="仿宋_GB2312"/>
          <w:kern w:val="0"/>
          <w:sz w:val="32"/>
          <w:szCs w:val="32"/>
        </w:rPr>
        <w:t>分</w:t>
      </w:r>
      <w:r>
        <w:rPr>
          <w:rFonts w:hint="eastAsia" w:ascii="仿宋_GB2312" w:hAnsi="宋体" w:eastAsia="仿宋_GB2312"/>
          <w:bCs/>
          <w:sz w:val="32"/>
          <w:szCs w:val="32"/>
        </w:rPr>
        <w:t>，</w:t>
      </w:r>
      <w:r>
        <w:rPr>
          <w:rFonts w:hint="eastAsia" w:ascii="Times New Roman" w:hAnsi="Times New Roman" w:eastAsia="仿宋_GB2312" w:cs="宋体"/>
          <w:spacing w:val="8"/>
          <w:kern w:val="0"/>
          <w:sz w:val="32"/>
          <w:szCs w:val="32"/>
        </w:rPr>
        <w:t>60</w:t>
      </w:r>
      <w:r>
        <w:rPr>
          <w:rFonts w:hint="eastAsia" w:ascii="仿宋_GB2312" w:hAnsi="Microsoft YaHei UI" w:eastAsia="仿宋_GB2312" w:cs="宋体"/>
          <w:spacing w:val="8"/>
          <w:kern w:val="0"/>
          <w:sz w:val="32"/>
          <w:szCs w:val="32"/>
        </w:rPr>
        <w:t>分为合格分数线，不合格者不进入下一环节。</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shd w:val="clear" w:color="auto" w:fill="FFFFFF"/>
        </w:rPr>
      </w:pPr>
      <w:r>
        <w:rPr>
          <w:rFonts w:hint="eastAsia" w:ascii="仿宋_GB2312" w:hAnsi="宋体" w:eastAsia="仿宋_GB2312"/>
          <w:bCs/>
          <w:sz w:val="32"/>
          <w:szCs w:val="32"/>
        </w:rPr>
        <w:t>应聘人员须按照规定的时间、地点和要求，且同时携带有效期内本人身份证参加面试。</w:t>
      </w:r>
      <w:r>
        <w:rPr>
          <w:rFonts w:hint="eastAsia" w:ascii="仿宋_GB2312" w:hAnsi="Times New Roman" w:eastAsia="仿宋_GB2312" w:cs="Times New Roman"/>
          <w:sz w:val="32"/>
          <w:szCs w:val="32"/>
          <w:shd w:val="clear" w:color="auto" w:fill="FFFFFF"/>
        </w:rPr>
        <w:t>面试开始前</w:t>
      </w:r>
      <w:r>
        <w:rPr>
          <w:rFonts w:ascii="Times New Roman" w:hAnsi="Times New Roman" w:eastAsia="仿宋_GB2312" w:cs="Times New Roman"/>
          <w:sz w:val="32"/>
          <w:szCs w:val="32"/>
          <w:shd w:val="clear" w:color="auto" w:fill="FFFFFF"/>
        </w:rPr>
        <w:t>48</w:t>
      </w:r>
      <w:r>
        <w:rPr>
          <w:rFonts w:hint="eastAsia" w:ascii="仿宋_GB2312" w:hAnsi="Times New Roman" w:eastAsia="仿宋_GB2312" w:cs="Times New Roman"/>
          <w:sz w:val="32"/>
          <w:szCs w:val="32"/>
          <w:shd w:val="clear" w:color="auto" w:fill="FFFFFF"/>
        </w:rPr>
        <w:t>小时以内，</w:t>
      </w:r>
      <w:r>
        <w:rPr>
          <w:rFonts w:hint="eastAsia" w:ascii="仿宋_GB2312" w:eastAsia="仿宋_GB2312" w:cs="Times New Roman"/>
          <w:sz w:val="32"/>
          <w:szCs w:val="32"/>
          <w:shd w:val="clear" w:color="auto" w:fill="FFFFFF"/>
        </w:rPr>
        <w:t>入围</w:t>
      </w:r>
      <w:r>
        <w:rPr>
          <w:rFonts w:hint="eastAsia" w:ascii="仿宋_GB2312" w:hAnsi="Times New Roman" w:eastAsia="仿宋_GB2312" w:cs="Times New Roman"/>
          <w:sz w:val="32"/>
          <w:szCs w:val="32"/>
          <w:shd w:val="clear" w:color="auto" w:fill="FFFFFF"/>
        </w:rPr>
        <w:t>人员确认不参加</w:t>
      </w:r>
      <w:r>
        <w:rPr>
          <w:rFonts w:hint="eastAsia" w:ascii="仿宋_GB2312" w:hAnsi="Times New Roman" w:eastAsia="仿宋_GB2312" w:cs="Times New Roman"/>
          <w:sz w:val="32"/>
          <w:szCs w:val="32"/>
          <w:shd w:val="clear" w:color="auto" w:fill="FFFFFF"/>
          <w:lang w:val="en-US" w:eastAsia="zh-CN"/>
        </w:rPr>
        <w:t>面试</w:t>
      </w:r>
      <w:r>
        <w:rPr>
          <w:rFonts w:hint="eastAsia" w:ascii="仿宋_GB2312" w:hAnsi="Times New Roman" w:eastAsia="仿宋_GB2312" w:cs="Times New Roman"/>
          <w:sz w:val="32"/>
          <w:szCs w:val="32"/>
          <w:shd w:val="clear" w:color="auto" w:fill="FFFFFF"/>
        </w:rPr>
        <w:t>而产生的缺员，该岗位不再递补。参加面试的人员未在规定时间</w:t>
      </w:r>
      <w:r>
        <w:rPr>
          <w:rFonts w:hint="eastAsia" w:ascii="仿宋_GB2312" w:hAnsi="Times New Roman" w:eastAsia="仿宋_GB2312" w:cs="Times New Roman"/>
          <w:sz w:val="32"/>
          <w:szCs w:val="32"/>
          <w:shd w:val="clear" w:color="auto" w:fill="FFFFFF"/>
          <w:lang w:val="en-US" w:eastAsia="zh-CN"/>
        </w:rPr>
        <w:t>参加面试的</w:t>
      </w:r>
      <w:r>
        <w:rPr>
          <w:rFonts w:hint="eastAsia" w:ascii="仿宋_GB2312" w:hAnsi="Times New Roman" w:eastAsia="仿宋_GB2312" w:cs="Times New Roman"/>
          <w:sz w:val="32"/>
          <w:szCs w:val="32"/>
          <w:shd w:val="clear" w:color="auto" w:fill="FFFFFF"/>
        </w:rPr>
        <w:t>，视作自动放弃面试，相关岗位参加面试人员不递补。面试成绩在</w:t>
      </w:r>
      <w:r>
        <w:rPr>
          <w:rFonts w:hint="eastAsia" w:ascii="仿宋_GB2312" w:hAnsi="Microsoft YaHei UI" w:eastAsia="仿宋_GB2312" w:cs="宋体"/>
          <w:spacing w:val="8"/>
          <w:kern w:val="0"/>
          <w:sz w:val="32"/>
          <w:szCs w:val="32"/>
        </w:rPr>
        <w:t>绍兴人才网</w:t>
      </w:r>
      <w:r>
        <w:rPr>
          <w:rFonts w:hint="eastAsia" w:ascii="仿宋_GB2312" w:hAnsi="Times New Roman" w:eastAsia="仿宋_GB2312" w:cs="Times New Roman"/>
          <w:sz w:val="32"/>
          <w:szCs w:val="32"/>
          <w:shd w:val="clear" w:color="auto" w:fill="FFFFFF"/>
        </w:rPr>
        <w:t>公布，应聘人员自行查看，不再另行通知。</w:t>
      </w:r>
    </w:p>
    <w:p>
      <w:pPr>
        <w:keepNext w:val="0"/>
        <w:keepLines w:val="0"/>
        <w:pageBreakBefore w:val="0"/>
        <w:kinsoku/>
        <w:wordWrap/>
        <w:overflowPunct/>
        <w:topLinePunct w:val="0"/>
        <w:autoSpaceDE/>
        <w:autoSpaceDN/>
        <w:bidi w:val="0"/>
        <w:adjustRightInd/>
        <w:snapToGrid/>
        <w:spacing w:line="500" w:lineRule="exact"/>
        <w:ind w:left="672"/>
        <w:textAlignment w:val="auto"/>
        <w:rPr>
          <w:rFonts w:ascii="楷体_GB2312" w:hAnsi="Microsoft YaHei UI" w:eastAsia="楷体_GB2312" w:cs="宋体"/>
          <w:spacing w:val="8"/>
          <w:kern w:val="0"/>
          <w:sz w:val="32"/>
          <w:szCs w:val="32"/>
        </w:rPr>
      </w:pPr>
      <w:r>
        <w:rPr>
          <w:rFonts w:hint="eastAsia" w:ascii="楷体_GB2312" w:hAnsi="Microsoft YaHei UI" w:eastAsia="楷体_GB2312" w:cs="宋体"/>
          <w:spacing w:val="8"/>
          <w:kern w:val="0"/>
          <w:sz w:val="32"/>
          <w:szCs w:val="32"/>
        </w:rPr>
        <w:t>（</w:t>
      </w:r>
      <w:r>
        <w:rPr>
          <w:rFonts w:hint="eastAsia" w:ascii="楷体_GB2312" w:hAnsi="Microsoft YaHei UI" w:eastAsia="楷体_GB2312" w:cs="宋体"/>
          <w:spacing w:val="8"/>
          <w:kern w:val="0"/>
          <w:sz w:val="32"/>
          <w:szCs w:val="32"/>
          <w:lang w:val="en-US" w:eastAsia="zh-CN"/>
        </w:rPr>
        <w:t>六</w:t>
      </w:r>
      <w:r>
        <w:rPr>
          <w:rFonts w:hint="eastAsia" w:ascii="楷体_GB2312" w:hAnsi="Microsoft YaHei UI" w:eastAsia="楷体_GB2312" w:cs="宋体"/>
          <w:spacing w:val="8"/>
          <w:kern w:val="0"/>
          <w:sz w:val="32"/>
          <w:szCs w:val="32"/>
        </w:rPr>
        <w:t>）体检和考察</w:t>
      </w:r>
    </w:p>
    <w:p>
      <w:pPr>
        <w:keepNext w:val="0"/>
        <w:keepLines w:val="0"/>
        <w:pageBreakBefore w:val="0"/>
        <w:kinsoku/>
        <w:wordWrap/>
        <w:overflowPunct/>
        <w:topLinePunct w:val="0"/>
        <w:autoSpaceDE/>
        <w:autoSpaceDN/>
        <w:bidi w:val="0"/>
        <w:adjustRightInd/>
        <w:snapToGrid/>
        <w:spacing w:line="500" w:lineRule="exact"/>
        <w:ind w:firstLine="600"/>
        <w:textAlignment w:val="auto"/>
        <w:rPr>
          <w:rFonts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每个岗位最终以笔试成绩占比</w:t>
      </w:r>
      <w:r>
        <w:rPr>
          <w:rFonts w:hint="eastAsia" w:ascii="Times New Roman" w:hAnsi="Times New Roman" w:eastAsia="仿宋_GB2312" w:cs="宋体"/>
          <w:spacing w:val="8"/>
          <w:kern w:val="0"/>
          <w:sz w:val="32"/>
          <w:szCs w:val="32"/>
          <w:lang w:val="en-US" w:eastAsia="zh-CN"/>
        </w:rPr>
        <w:t>40</w:t>
      </w:r>
      <w:r>
        <w:rPr>
          <w:rFonts w:hint="eastAsia" w:ascii="仿宋_GB2312" w:hAnsi="Microsoft YaHei UI" w:eastAsia="仿宋_GB2312" w:cs="宋体"/>
          <w:spacing w:val="8"/>
          <w:kern w:val="0"/>
          <w:sz w:val="32"/>
          <w:szCs w:val="32"/>
        </w:rPr>
        <w:t>%、面试成绩占比</w:t>
      </w:r>
      <w:r>
        <w:rPr>
          <w:rFonts w:hint="eastAsia" w:ascii="Times New Roman" w:hAnsi="Times New Roman" w:eastAsia="仿宋_GB2312" w:cs="宋体"/>
          <w:spacing w:val="8"/>
          <w:kern w:val="0"/>
          <w:sz w:val="32"/>
          <w:szCs w:val="32"/>
          <w:lang w:val="en-US" w:eastAsia="zh-CN"/>
        </w:rPr>
        <w:t>6</w:t>
      </w:r>
      <w:r>
        <w:rPr>
          <w:rFonts w:hint="eastAsia" w:ascii="Times New Roman" w:hAnsi="Times New Roman" w:eastAsia="仿宋_GB2312" w:cs="宋体"/>
          <w:spacing w:val="8"/>
          <w:kern w:val="0"/>
          <w:sz w:val="32"/>
          <w:szCs w:val="32"/>
        </w:rPr>
        <w:t>0</w:t>
      </w:r>
      <w:r>
        <w:rPr>
          <w:rFonts w:hint="eastAsia" w:ascii="仿宋_GB2312" w:hAnsi="Microsoft YaHei UI" w:eastAsia="仿宋_GB2312" w:cs="宋体"/>
          <w:spacing w:val="8"/>
          <w:kern w:val="0"/>
          <w:sz w:val="32"/>
          <w:szCs w:val="32"/>
        </w:rPr>
        <w:t>%计算总成绩（总成绩精确到小数点后两位）。按拟招聘岗位人数的</w:t>
      </w:r>
      <w:r>
        <w:rPr>
          <w:rFonts w:hint="eastAsia" w:ascii="Times New Roman" w:hAnsi="Times New Roman" w:eastAsia="仿宋_GB2312" w:cs="宋体"/>
          <w:spacing w:val="8"/>
          <w:kern w:val="0"/>
          <w:sz w:val="32"/>
          <w:szCs w:val="32"/>
        </w:rPr>
        <w:t>1</w:t>
      </w:r>
      <w:r>
        <w:rPr>
          <w:rFonts w:hint="eastAsia" w:ascii="仿宋_GB2312" w:hAnsi="Microsoft YaHei UI" w:eastAsia="仿宋_GB2312" w:cs="宋体"/>
          <w:spacing w:val="8"/>
          <w:kern w:val="0"/>
          <w:sz w:val="32"/>
          <w:szCs w:val="32"/>
        </w:rPr>
        <w:t>：</w:t>
      </w:r>
      <w:r>
        <w:rPr>
          <w:rFonts w:hint="eastAsia" w:ascii="Times New Roman" w:hAnsi="Times New Roman" w:eastAsia="仿宋_GB2312" w:cs="宋体"/>
          <w:spacing w:val="8"/>
          <w:kern w:val="0"/>
          <w:sz w:val="32"/>
          <w:szCs w:val="32"/>
        </w:rPr>
        <w:t>1</w:t>
      </w:r>
      <w:r>
        <w:rPr>
          <w:rFonts w:hint="eastAsia" w:ascii="仿宋_GB2312" w:hAnsi="Microsoft YaHei UI" w:eastAsia="仿宋_GB2312" w:cs="宋体"/>
          <w:spacing w:val="8"/>
          <w:kern w:val="0"/>
          <w:sz w:val="32"/>
          <w:szCs w:val="32"/>
        </w:rPr>
        <w:t>的比</w:t>
      </w:r>
      <w:r>
        <w:rPr>
          <w:rFonts w:hint="eastAsia" w:ascii="仿宋_GB2312" w:hAnsi="Times New Roman" w:eastAsia="仿宋_GB2312" w:cs="Times New Roman"/>
          <w:sz w:val="32"/>
          <w:szCs w:val="32"/>
          <w:shd w:val="clear" w:color="auto" w:fill="FFFFFF"/>
        </w:rPr>
        <w:t>例从高分到低分确定体检、考察对</w:t>
      </w:r>
      <w:r>
        <w:rPr>
          <w:rFonts w:hint="eastAsia" w:ascii="仿宋_GB2312" w:hAnsi="Microsoft YaHei UI" w:eastAsia="仿宋_GB2312" w:cs="宋体"/>
          <w:spacing w:val="8"/>
          <w:kern w:val="0"/>
          <w:sz w:val="32"/>
          <w:szCs w:val="32"/>
        </w:rPr>
        <w:t>象。出现总成绩并列的，按面试成绩由高分到低分确定人选。</w:t>
      </w:r>
    </w:p>
    <w:p>
      <w:pPr>
        <w:keepNext w:val="0"/>
        <w:keepLines w:val="0"/>
        <w:pageBreakBefore w:val="0"/>
        <w:kinsoku/>
        <w:wordWrap/>
        <w:overflowPunct/>
        <w:topLinePunct w:val="0"/>
        <w:autoSpaceDE/>
        <w:autoSpaceDN/>
        <w:bidi w:val="0"/>
        <w:adjustRightInd/>
        <w:snapToGrid/>
        <w:spacing w:line="500" w:lineRule="exact"/>
        <w:ind w:firstLine="600"/>
        <w:textAlignment w:val="auto"/>
        <w:rPr>
          <w:rFonts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体检、考察同步进行，参照</w:t>
      </w:r>
      <w:r>
        <w:rPr>
          <w:rFonts w:hint="eastAsia" w:ascii="仿宋_GB2312" w:hAnsi="宋体" w:eastAsia="仿宋_GB2312"/>
          <w:bCs/>
          <w:sz w:val="32"/>
          <w:szCs w:val="32"/>
        </w:rPr>
        <w:t>公务员录用的相关标准和规定执行。应聘人员未在规定时间、地点参加体检、考察的，视为自动放弃。对体检结果有异议的，可以按照规定提出复检，复检只能进行</w:t>
      </w:r>
      <w:r>
        <w:rPr>
          <w:rFonts w:hint="eastAsia" w:ascii="Times New Roman" w:hAnsi="Times New Roman" w:eastAsia="仿宋_GB2312"/>
          <w:bCs/>
          <w:sz w:val="32"/>
          <w:szCs w:val="32"/>
        </w:rPr>
        <w:t>1</w:t>
      </w:r>
      <w:r>
        <w:rPr>
          <w:rFonts w:hint="eastAsia" w:ascii="仿宋_GB2312" w:hAnsi="宋体" w:eastAsia="仿宋_GB2312"/>
          <w:bCs/>
          <w:sz w:val="32"/>
          <w:szCs w:val="32"/>
        </w:rPr>
        <w:t>次，复检费用由本人承担，体检结果以复检结论为准。</w:t>
      </w:r>
    </w:p>
    <w:p>
      <w:pPr>
        <w:keepNext w:val="0"/>
        <w:keepLines w:val="0"/>
        <w:pageBreakBefore w:val="0"/>
        <w:kinsoku/>
        <w:wordWrap/>
        <w:overflowPunct/>
        <w:topLinePunct w:val="0"/>
        <w:autoSpaceDE/>
        <w:autoSpaceDN/>
        <w:bidi w:val="0"/>
        <w:adjustRightInd/>
        <w:snapToGrid/>
        <w:spacing w:line="500" w:lineRule="exact"/>
        <w:ind w:firstLine="672" w:firstLineChars="200"/>
        <w:textAlignment w:val="auto"/>
        <w:rPr>
          <w:rFonts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因应聘人员放弃体检考察、体检考察不合格或体检考察合格后放弃出现缺额，在拟录用对象确定之前，可在相应岗位面试合格人员中按总成绩从高分到低分的原则依次递补，出现总成绩并列的，按面试成绩由高分到低分确定人选。</w:t>
      </w:r>
    </w:p>
    <w:p>
      <w:pPr>
        <w:keepNext w:val="0"/>
        <w:keepLines w:val="0"/>
        <w:pageBreakBefore w:val="0"/>
        <w:kinsoku/>
        <w:wordWrap/>
        <w:overflowPunct/>
        <w:topLinePunct w:val="0"/>
        <w:autoSpaceDE/>
        <w:autoSpaceDN/>
        <w:bidi w:val="0"/>
        <w:adjustRightInd/>
        <w:snapToGrid/>
        <w:spacing w:line="500" w:lineRule="exact"/>
        <w:ind w:left="672"/>
        <w:textAlignment w:val="auto"/>
        <w:rPr>
          <w:rFonts w:ascii="楷体_GB2312" w:hAnsi="Microsoft YaHei UI" w:eastAsia="楷体_GB2312" w:cs="宋体"/>
          <w:spacing w:val="8"/>
          <w:kern w:val="0"/>
          <w:sz w:val="32"/>
          <w:szCs w:val="32"/>
        </w:rPr>
      </w:pPr>
      <w:r>
        <w:rPr>
          <w:rFonts w:hint="eastAsia" w:ascii="楷体_GB2312" w:hAnsi="Microsoft YaHei UI" w:eastAsia="楷体_GB2312" w:cs="宋体"/>
          <w:spacing w:val="8"/>
          <w:kern w:val="0"/>
          <w:sz w:val="32"/>
          <w:szCs w:val="32"/>
        </w:rPr>
        <w:t>（</w:t>
      </w:r>
      <w:r>
        <w:rPr>
          <w:rFonts w:hint="eastAsia" w:ascii="楷体_GB2312" w:hAnsi="Microsoft YaHei UI" w:eastAsia="楷体_GB2312" w:cs="宋体"/>
          <w:spacing w:val="8"/>
          <w:kern w:val="0"/>
          <w:sz w:val="32"/>
          <w:szCs w:val="32"/>
          <w:lang w:val="en-US" w:eastAsia="zh-CN"/>
        </w:rPr>
        <w:t>七</w:t>
      </w:r>
      <w:r>
        <w:rPr>
          <w:rFonts w:hint="eastAsia" w:ascii="楷体_GB2312" w:hAnsi="Microsoft YaHei UI" w:eastAsia="楷体_GB2312" w:cs="宋体"/>
          <w:spacing w:val="8"/>
          <w:kern w:val="0"/>
          <w:sz w:val="32"/>
          <w:szCs w:val="32"/>
        </w:rPr>
        <w:t>）公示和录用</w:t>
      </w:r>
    </w:p>
    <w:p>
      <w:pPr>
        <w:pStyle w:val="4"/>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bCs/>
          <w:sz w:val="32"/>
          <w:szCs w:val="32"/>
        </w:rPr>
      </w:pPr>
      <w:r>
        <w:rPr>
          <w:rFonts w:hint="eastAsia" w:ascii="Times New Roman" w:hAnsi="Times New Roman"/>
          <w:sz w:val="32"/>
          <w:szCs w:val="32"/>
        </w:rPr>
        <w:t>体检、考察合格人员确定为拟录用对象，在</w:t>
      </w:r>
      <w:r>
        <w:rPr>
          <w:rFonts w:hint="eastAsia" w:hAnsi="Microsoft YaHei UI" w:cs="宋体"/>
          <w:spacing w:val="8"/>
          <w:sz w:val="32"/>
          <w:szCs w:val="32"/>
        </w:rPr>
        <w:t>绍兴人才网</w:t>
      </w:r>
      <w:r>
        <w:rPr>
          <w:rFonts w:hint="eastAsia"/>
          <w:bCs/>
          <w:sz w:val="32"/>
          <w:szCs w:val="32"/>
        </w:rPr>
        <w:t>进行为期</w:t>
      </w:r>
      <w:r>
        <w:rPr>
          <w:rFonts w:hint="eastAsia" w:ascii="Times New Roman" w:hAnsi="Times New Roman"/>
          <w:bCs/>
          <w:sz w:val="32"/>
          <w:szCs w:val="32"/>
        </w:rPr>
        <w:t>5</w:t>
      </w:r>
      <w:r>
        <w:rPr>
          <w:rFonts w:hint="eastAsia"/>
          <w:bCs/>
          <w:sz w:val="32"/>
          <w:szCs w:val="32"/>
        </w:rPr>
        <w:t>个工作日的公示。公示无异议的或反映有问题经查实不影响录用的，办理相关录用手续。对有问题反映但一时难以查实的，将暂缓录用，待查清后再决定是否录用；对反映有影响录用问题并查有实据的，不予录用，由此产生的缺额不再进行递补。</w:t>
      </w:r>
    </w:p>
    <w:p>
      <w:pPr>
        <w:pStyle w:val="4"/>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Times New Roman" w:hAnsi="Times New Roman"/>
          <w:sz w:val="32"/>
          <w:szCs w:val="32"/>
        </w:rPr>
      </w:pPr>
      <w:r>
        <w:rPr>
          <w:rFonts w:hint="eastAsia"/>
          <w:sz w:val="32"/>
          <w:szCs w:val="32"/>
        </w:rPr>
        <w:t>人员录用后统一与</w:t>
      </w:r>
      <w:r>
        <w:rPr>
          <w:rFonts w:hint="eastAsia" w:ascii="仿宋_GB2312" w:hAnsi="Microsoft YaHei UI" w:eastAsia="仿宋_GB2312" w:cs="宋体"/>
          <w:spacing w:val="8"/>
          <w:kern w:val="0"/>
          <w:sz w:val="32"/>
          <w:szCs w:val="32"/>
        </w:rPr>
        <w:t>绍兴市水利水电勘测设计院有限公司</w:t>
      </w:r>
      <w:r>
        <w:rPr>
          <w:rFonts w:hint="eastAsia"/>
          <w:sz w:val="32"/>
          <w:szCs w:val="32"/>
        </w:rPr>
        <w:t>签订正式劳动合同，薪酬待遇按录用人员所在单位薪酬制度执行。</w:t>
      </w:r>
    </w:p>
    <w:p>
      <w:pPr>
        <w:keepNext w:val="0"/>
        <w:keepLines w:val="0"/>
        <w:pageBreakBefore w:val="0"/>
        <w:kinsoku/>
        <w:wordWrap/>
        <w:overflowPunct/>
        <w:topLinePunct w:val="0"/>
        <w:autoSpaceDE/>
        <w:autoSpaceDN/>
        <w:bidi w:val="0"/>
        <w:adjustRightInd/>
        <w:snapToGrid/>
        <w:spacing w:line="500" w:lineRule="exact"/>
        <w:ind w:firstLine="672" w:firstLineChars="200"/>
        <w:textAlignment w:val="auto"/>
        <w:rPr>
          <w:rFonts w:ascii="黑体" w:hAnsi="黑体" w:eastAsia="黑体" w:cs="华文细黑"/>
          <w:spacing w:val="8"/>
          <w:kern w:val="0"/>
          <w:sz w:val="32"/>
          <w:szCs w:val="32"/>
        </w:rPr>
      </w:pPr>
      <w:r>
        <w:rPr>
          <w:rFonts w:ascii="黑体" w:hAnsi="黑体" w:eastAsia="黑体" w:cs="华文细黑"/>
          <w:spacing w:val="8"/>
          <w:kern w:val="0"/>
          <w:sz w:val="32"/>
          <w:szCs w:val="32"/>
        </w:rPr>
        <w:t xml:space="preserve"> </w:t>
      </w:r>
      <w:r>
        <w:rPr>
          <w:rFonts w:hint="eastAsia" w:ascii="黑体" w:hAnsi="黑体" w:eastAsia="黑体" w:cs="华文细黑"/>
          <w:spacing w:val="8"/>
          <w:kern w:val="0"/>
          <w:sz w:val="32"/>
          <w:szCs w:val="32"/>
        </w:rPr>
        <w:t>五、注意事项</w:t>
      </w:r>
    </w:p>
    <w:p>
      <w:pPr>
        <w:pStyle w:val="4"/>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Times New Roman" w:hAnsi="Times New Roman"/>
          <w:sz w:val="32"/>
          <w:szCs w:val="32"/>
        </w:rPr>
      </w:pPr>
      <w:r>
        <w:rPr>
          <w:rFonts w:hint="eastAsia" w:ascii="Times New Roman" w:hAnsi="Times New Roman"/>
          <w:sz w:val="32"/>
          <w:szCs w:val="32"/>
        </w:rPr>
        <w:t>（一）应聘人员有下列行为之一的，取消录用资格。</w:t>
      </w:r>
    </w:p>
    <w:p>
      <w:pPr>
        <w:pStyle w:val="4"/>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Times New Roman" w:hAnsi="Times New Roman"/>
          <w:sz w:val="32"/>
          <w:szCs w:val="32"/>
        </w:rPr>
      </w:pPr>
      <w:r>
        <w:rPr>
          <w:rFonts w:hint="eastAsia" w:ascii="Times New Roman" w:hAnsi="Times New Roman"/>
          <w:sz w:val="32"/>
          <w:szCs w:val="32"/>
        </w:rPr>
        <w:t>1</w:t>
      </w:r>
      <w:r>
        <w:rPr>
          <w:rFonts w:ascii="Times New Roman" w:hAnsi="Times New Roman"/>
          <w:sz w:val="32"/>
          <w:szCs w:val="32"/>
        </w:rPr>
        <w:t>.</w:t>
      </w:r>
      <w:r>
        <w:rPr>
          <w:rFonts w:hint="eastAsia" w:ascii="Times New Roman" w:hAnsi="Times New Roman"/>
          <w:sz w:val="32"/>
          <w:szCs w:val="32"/>
        </w:rPr>
        <w:t>报名材料或信息不实，通过伪造、涂改证件等不正当手段获取应聘资格，扰乱正常招聘工作的；</w:t>
      </w:r>
    </w:p>
    <w:p>
      <w:pPr>
        <w:pStyle w:val="4"/>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Times New Roman" w:hAnsi="Times New Roman"/>
          <w:sz w:val="32"/>
          <w:szCs w:val="32"/>
        </w:rPr>
      </w:pPr>
      <w:r>
        <w:rPr>
          <w:rFonts w:hint="eastAsia" w:ascii="Times New Roman" w:hAnsi="Times New Roman"/>
          <w:sz w:val="32"/>
          <w:szCs w:val="32"/>
        </w:rPr>
        <w:t>2</w:t>
      </w:r>
      <w:r>
        <w:rPr>
          <w:rFonts w:ascii="Times New Roman" w:hAnsi="Times New Roman"/>
          <w:sz w:val="32"/>
          <w:szCs w:val="32"/>
        </w:rPr>
        <w:t>.</w:t>
      </w:r>
      <w:r>
        <w:rPr>
          <w:rFonts w:hint="eastAsia" w:ascii="Times New Roman" w:hAnsi="Times New Roman"/>
          <w:sz w:val="32"/>
          <w:szCs w:val="32"/>
        </w:rPr>
        <w:t>在公开招聘考试中违反人事考试纪律的；</w:t>
      </w:r>
    </w:p>
    <w:p>
      <w:pPr>
        <w:pStyle w:val="4"/>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Times New Roman" w:hAnsi="Times New Roman"/>
          <w:sz w:val="32"/>
          <w:szCs w:val="32"/>
        </w:rPr>
      </w:pPr>
      <w:r>
        <w:rPr>
          <w:rFonts w:hint="eastAsia" w:ascii="Times New Roman" w:hAnsi="Times New Roman"/>
          <w:sz w:val="32"/>
          <w:szCs w:val="32"/>
        </w:rPr>
        <w:t>3</w:t>
      </w:r>
      <w:r>
        <w:rPr>
          <w:rFonts w:ascii="Times New Roman" w:hAnsi="Times New Roman"/>
          <w:sz w:val="32"/>
          <w:szCs w:val="32"/>
        </w:rPr>
        <w:t>.</w:t>
      </w:r>
      <w:r>
        <w:rPr>
          <w:rFonts w:hint="eastAsia" w:ascii="Times New Roman" w:hAnsi="Times New Roman"/>
          <w:sz w:val="32"/>
          <w:szCs w:val="32"/>
        </w:rPr>
        <w:t>在考察过程中弄虚作假，或串通他人隐瞒事实，妨碍考察工作正常进行或影响考察结论的；</w:t>
      </w:r>
    </w:p>
    <w:p>
      <w:pPr>
        <w:pStyle w:val="4"/>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Times New Roman" w:hAnsi="Times New Roman"/>
          <w:sz w:val="32"/>
          <w:szCs w:val="32"/>
        </w:rPr>
      </w:pPr>
      <w:r>
        <w:rPr>
          <w:rFonts w:hint="eastAsia" w:ascii="Times New Roman" w:hAnsi="Times New Roman"/>
          <w:sz w:val="32"/>
          <w:szCs w:val="32"/>
        </w:rPr>
        <w:t>4</w:t>
      </w:r>
      <w:r>
        <w:rPr>
          <w:rFonts w:ascii="Times New Roman" w:hAnsi="Times New Roman"/>
          <w:sz w:val="32"/>
          <w:szCs w:val="32"/>
        </w:rPr>
        <w:t>.</w:t>
      </w:r>
      <w:r>
        <w:rPr>
          <w:rFonts w:hint="eastAsia" w:ascii="Times New Roman" w:hAnsi="Times New Roman"/>
          <w:sz w:val="32"/>
          <w:szCs w:val="32"/>
        </w:rPr>
        <w:t>故意隐瞒影响录用的疾病或病史，或在体检过程中串通体检工作人员作弊，或通过请他人顶替体检以及交换、替换化验样本等方式进行作弊，影响体检结论的；</w:t>
      </w:r>
    </w:p>
    <w:p>
      <w:pPr>
        <w:pStyle w:val="4"/>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Times New Roman" w:hAnsi="Times New Roman"/>
          <w:sz w:val="32"/>
          <w:szCs w:val="32"/>
        </w:rPr>
      </w:pPr>
      <w:r>
        <w:rPr>
          <w:rFonts w:hint="eastAsia" w:ascii="Times New Roman" w:hAnsi="Times New Roman"/>
          <w:sz w:val="32"/>
          <w:szCs w:val="32"/>
        </w:rPr>
        <w:t>5</w:t>
      </w:r>
      <w:r>
        <w:rPr>
          <w:rFonts w:ascii="Times New Roman" w:hAnsi="Times New Roman"/>
          <w:sz w:val="32"/>
          <w:szCs w:val="32"/>
        </w:rPr>
        <w:t>.</w:t>
      </w:r>
      <w:r>
        <w:rPr>
          <w:rFonts w:hint="eastAsia" w:ascii="Times New Roman" w:hAnsi="Times New Roman"/>
          <w:sz w:val="32"/>
          <w:szCs w:val="32"/>
        </w:rPr>
        <w:t>招聘结果公布后，为达到个人目的，造谣诽谤，恶意诬告他人，造成恶劣影响的；</w:t>
      </w:r>
    </w:p>
    <w:p>
      <w:pPr>
        <w:pStyle w:val="4"/>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Times New Roman" w:hAnsi="Times New Roman"/>
          <w:sz w:val="32"/>
          <w:szCs w:val="32"/>
        </w:rPr>
      </w:pPr>
      <w:r>
        <w:rPr>
          <w:rFonts w:hint="eastAsia" w:ascii="Times New Roman" w:hAnsi="Times New Roman"/>
          <w:sz w:val="32"/>
          <w:szCs w:val="32"/>
        </w:rPr>
        <w:t>6</w:t>
      </w:r>
      <w:r>
        <w:rPr>
          <w:rFonts w:ascii="Times New Roman" w:hAnsi="Times New Roman"/>
          <w:sz w:val="32"/>
          <w:szCs w:val="32"/>
        </w:rPr>
        <w:t>.</w:t>
      </w:r>
      <w:r>
        <w:rPr>
          <w:rFonts w:hint="eastAsia" w:ascii="Times New Roman" w:hAnsi="Times New Roman"/>
          <w:sz w:val="32"/>
          <w:szCs w:val="32"/>
        </w:rPr>
        <w:t>有其他严重违纪违规和违法行为的。</w:t>
      </w:r>
    </w:p>
    <w:p>
      <w:pPr>
        <w:pStyle w:val="4"/>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Times New Roman" w:hAnsi="Times New Roman"/>
          <w:sz w:val="32"/>
          <w:szCs w:val="32"/>
        </w:rPr>
      </w:pPr>
      <w:r>
        <w:rPr>
          <w:rFonts w:hint="eastAsia" w:ascii="Times New Roman" w:hAnsi="Times New Roman"/>
          <w:sz w:val="32"/>
          <w:szCs w:val="32"/>
        </w:rPr>
        <w:t>（二）资格审查将贯穿公开招聘的全过程。</w:t>
      </w:r>
    </w:p>
    <w:p>
      <w:pPr>
        <w:pStyle w:val="4"/>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Times New Roman" w:hAnsi="Times New Roman"/>
          <w:sz w:val="32"/>
          <w:szCs w:val="32"/>
        </w:rPr>
      </w:pPr>
      <w:r>
        <w:rPr>
          <w:rFonts w:hint="eastAsia" w:ascii="Times New Roman" w:hAnsi="Times New Roman"/>
          <w:sz w:val="32"/>
          <w:szCs w:val="32"/>
        </w:rPr>
        <w:t>（三）</w:t>
      </w:r>
      <w:r>
        <w:rPr>
          <w:rFonts w:hint="eastAsia" w:hAnsi="仿宋_GB2312" w:cs="仿宋_GB2312"/>
          <w:sz w:val="32"/>
          <w:szCs w:val="32"/>
        </w:rPr>
        <w:t>应聘人员须认真填写随时可联系的电话，并保持联系电话畅通。如因联系方式或信息错误无法联络到本人的，均视为本人自动放弃。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咨询电话：</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网上审核，0575-88019689；0575-85143761。</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kern w:val="0"/>
          <w:sz w:val="32"/>
          <w:szCs w:val="32"/>
          <w:highlight w:val="none"/>
          <w:lang w:val="en-US" w:eastAsia="zh-CN"/>
        </w:rPr>
        <w:t>其他事项，0575-85383736。</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firstLine="674" w:firstLineChars="200"/>
        <w:textAlignment w:val="auto"/>
        <w:rPr>
          <w:rFonts w:ascii="仿宋_GB2312" w:hAnsi="Microsoft YaHei UI" w:eastAsia="仿宋_GB2312" w:cs="宋体"/>
          <w:b/>
          <w:spacing w:val="8"/>
          <w:kern w:val="0"/>
          <w:sz w:val="32"/>
          <w:szCs w:val="32"/>
        </w:rPr>
      </w:pPr>
      <w:r>
        <w:rPr>
          <w:rFonts w:hint="eastAsia" w:ascii="仿宋_GB2312" w:hAnsi="Microsoft YaHei UI" w:eastAsia="仿宋_GB2312" w:cs="宋体"/>
          <w:b/>
          <w:spacing w:val="8"/>
          <w:kern w:val="0"/>
          <w:sz w:val="32"/>
          <w:szCs w:val="32"/>
        </w:rPr>
        <w:t>附件：</w:t>
      </w:r>
    </w:p>
    <w:p>
      <w:pPr>
        <w:keepNext w:val="0"/>
        <w:keepLines w:val="0"/>
        <w:pageBreakBefore w:val="0"/>
        <w:widowControl w:val="0"/>
        <w:kinsoku/>
        <w:wordWrap/>
        <w:overflowPunct/>
        <w:topLinePunct w:val="0"/>
        <w:autoSpaceDE/>
        <w:autoSpaceDN/>
        <w:bidi w:val="0"/>
        <w:adjustRightInd/>
        <w:snapToGrid/>
        <w:spacing w:line="500" w:lineRule="exact"/>
        <w:ind w:firstLine="672" w:firstLineChars="200"/>
        <w:textAlignment w:val="auto"/>
        <w:rPr>
          <w:rFonts w:ascii="仿宋_GB2312" w:hAnsi="Microsoft YaHei UI" w:eastAsia="仿宋_GB2312" w:cs="宋体"/>
          <w:spacing w:val="8"/>
          <w:kern w:val="0"/>
          <w:sz w:val="32"/>
          <w:szCs w:val="32"/>
        </w:rPr>
      </w:pPr>
      <w:r>
        <w:rPr>
          <w:rFonts w:hint="eastAsia" w:ascii="Times New Roman" w:hAnsi="Times New Roman" w:eastAsia="仿宋_GB2312" w:cs="宋体"/>
          <w:spacing w:val="8"/>
          <w:kern w:val="0"/>
          <w:sz w:val="32"/>
          <w:szCs w:val="32"/>
        </w:rPr>
        <w:t>1</w:t>
      </w:r>
      <w:r>
        <w:rPr>
          <w:rFonts w:hint="eastAsia" w:ascii="仿宋_GB2312" w:hAnsi="Microsoft YaHei UI" w:eastAsia="仿宋_GB2312" w:cs="宋体"/>
          <w:spacing w:val="8"/>
          <w:kern w:val="0"/>
          <w:sz w:val="32"/>
          <w:szCs w:val="32"/>
        </w:rPr>
        <w:t>.绍兴市水利水电勘测设计院有限公司招聘计划表</w:t>
      </w:r>
    </w:p>
    <w:p>
      <w:pPr>
        <w:pStyle w:val="2"/>
        <w:spacing w:line="400" w:lineRule="exact"/>
      </w:pPr>
    </w:p>
    <w:p>
      <w:pPr>
        <w:pStyle w:val="3"/>
        <w:ind w:firstLine="440"/>
      </w:pPr>
    </w:p>
    <w:p>
      <w:pPr>
        <w:spacing w:line="400" w:lineRule="exact"/>
        <w:ind w:firstLine="672" w:firstLineChars="200"/>
        <w:jc w:val="right"/>
        <w:rPr>
          <w:rFonts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绍兴市水利水电勘测设计院有限公司</w:t>
      </w:r>
      <w:r>
        <w:rPr>
          <w:rFonts w:ascii="仿宋_GB2312" w:hAnsi="Microsoft YaHei UI" w:eastAsia="仿宋_GB2312" w:cs="宋体"/>
          <w:spacing w:val="8"/>
          <w:kern w:val="0"/>
          <w:sz w:val="32"/>
          <w:szCs w:val="32"/>
        </w:rPr>
        <w:t xml:space="preserve">  </w:t>
      </w:r>
    </w:p>
    <w:p>
      <w:pPr>
        <w:pStyle w:val="2"/>
        <w:spacing w:line="400" w:lineRule="exact"/>
        <w:ind w:right="672"/>
        <w:jc w:val="center"/>
        <w:rPr>
          <w:rFonts w:ascii="仿宋_GB2312" w:hAnsi="Microsoft YaHei UI" w:cs="宋体"/>
        </w:rPr>
      </w:pPr>
      <w:r>
        <w:rPr>
          <w:rFonts w:hint="eastAsia" w:ascii="仿宋_GB2312" w:hAnsi="Microsoft YaHei UI" w:cs="宋体"/>
          <w:spacing w:val="8"/>
          <w:kern w:val="0"/>
        </w:rPr>
        <w:t xml:space="preserve">                             </w:t>
      </w:r>
      <w:r>
        <w:rPr>
          <w:rFonts w:hint="eastAsia" w:ascii="Times New Roman" w:hAnsi="Times New Roman" w:eastAsia="仿宋_GB2312" w:cs="Times New Roman"/>
          <w:kern w:val="0"/>
          <w:sz w:val="32"/>
          <w:szCs w:val="32"/>
          <w:lang w:val="en-US" w:eastAsia="zh-CN" w:bidi="ar-SA"/>
        </w:rPr>
        <w:t>2</w:t>
      </w:r>
      <w:r>
        <w:rPr>
          <w:rFonts w:hint="default" w:ascii="Times New Roman" w:hAnsi="Times New Roman" w:eastAsia="仿宋_GB2312" w:cs="Times New Roman"/>
          <w:kern w:val="0"/>
          <w:sz w:val="32"/>
          <w:szCs w:val="32"/>
          <w:lang w:val="en-US" w:eastAsia="zh-CN" w:bidi="ar-SA"/>
        </w:rPr>
        <w:t>02</w:t>
      </w:r>
      <w:r>
        <w:rPr>
          <w:rFonts w:hint="eastAsia" w:ascii="Times New Roman" w:hAnsi="Times New Roman" w:eastAsia="仿宋_GB2312" w:cs="Times New Roman"/>
          <w:kern w:val="0"/>
          <w:sz w:val="32"/>
          <w:szCs w:val="32"/>
          <w:lang w:val="en-US" w:eastAsia="zh-CN" w:bidi="ar-SA"/>
        </w:rPr>
        <w:t>3年12月</w:t>
      </w:r>
      <w:r>
        <w:rPr>
          <w:rFonts w:hint="eastAsia" w:cs="Times New Roman"/>
          <w:kern w:val="0"/>
          <w:sz w:val="32"/>
          <w:szCs w:val="32"/>
          <w:lang w:val="en-US" w:eastAsia="zh-CN" w:bidi="ar-SA"/>
        </w:rPr>
        <w:t>6</w:t>
      </w:r>
      <w:bookmarkStart w:id="1" w:name="_GoBack"/>
      <w:bookmarkEnd w:id="1"/>
      <w:r>
        <w:rPr>
          <w:rFonts w:hint="eastAsia" w:ascii="Times New Roman" w:hAnsi="Times New Roman" w:eastAsia="仿宋_GB2312" w:cs="Times New Roman"/>
          <w:kern w:val="0"/>
          <w:sz w:val="32"/>
          <w:szCs w:val="32"/>
          <w:lang w:val="en-US" w:eastAsia="zh-CN" w:bidi="ar-SA"/>
        </w:rPr>
        <w:t>日</w:t>
      </w:r>
      <w:r>
        <w:rPr>
          <w:rFonts w:hint="eastAsia" w:ascii="仿宋_GB2312" w:hAnsi="Microsoft YaHei UI" w:cs="宋体"/>
          <w:spacing w:val="8"/>
          <w:kern w:val="0"/>
        </w:rPr>
        <w:t xml:space="preserve">   </w:t>
      </w:r>
    </w:p>
    <w:p>
      <w:pPr>
        <w:tabs>
          <w:tab w:val="left" w:pos="3900"/>
        </w:tabs>
        <w:rPr>
          <w:rFonts w:ascii="仿宋_GB2312" w:hAnsi="Microsoft YaHei UI" w:eastAsia="仿宋_GB2312" w:cs="宋体"/>
          <w:sz w:val="32"/>
          <w:szCs w:val="32"/>
        </w:rPr>
        <w:sectPr>
          <w:footerReference r:id="rId3" w:type="default"/>
          <w:pgSz w:w="11906" w:h="16838"/>
          <w:pgMar w:top="1474" w:right="1474" w:bottom="1474" w:left="1474" w:header="851" w:footer="992" w:gutter="0"/>
          <w:cols w:space="0" w:num="1"/>
          <w:docGrid w:type="lines" w:linePitch="312" w:charSpace="0"/>
        </w:sectPr>
      </w:pPr>
    </w:p>
    <w:p>
      <w:pPr>
        <w:spacing w:line="0" w:lineRule="atLeast"/>
        <w:jc w:val="both"/>
        <w:rPr>
          <w:rFonts w:hint="eastAsia" w:ascii="宋体" w:hAnsi="宋体" w:eastAsia="宋体" w:cs="宋体"/>
          <w:b/>
          <w:color w:val="000000"/>
          <w:sz w:val="44"/>
          <w:szCs w:val="44"/>
          <w:lang w:val="en-US" w:eastAsia="zh-CN"/>
        </w:rPr>
      </w:pPr>
      <w:r>
        <w:rPr>
          <w:rFonts w:hint="eastAsia" w:ascii="黑体" w:hAnsi="黑体" w:eastAsia="黑体" w:cs="黑体"/>
          <w:b w:val="0"/>
          <w:bCs/>
          <w:color w:val="000000"/>
          <w:sz w:val="40"/>
          <w:szCs w:val="40"/>
          <w:lang w:val="en-US" w:eastAsia="zh-CN"/>
        </w:rPr>
        <w:t>附件</w:t>
      </w:r>
    </w:p>
    <w:p>
      <w:pPr>
        <w:spacing w:line="0" w:lineRule="atLeast"/>
        <w:jc w:val="center"/>
        <w:rPr>
          <w:rFonts w:hint="eastAsia" w:ascii="宋体" w:hAnsi="宋体" w:eastAsia="宋体" w:cs="宋体"/>
          <w:b/>
          <w:color w:val="000000"/>
          <w:sz w:val="40"/>
          <w:szCs w:val="40"/>
          <w:lang w:val="en-US" w:eastAsia="zh-CN"/>
        </w:rPr>
      </w:pPr>
      <w:r>
        <w:rPr>
          <w:rFonts w:hint="eastAsia" w:ascii="宋体" w:hAnsi="宋体" w:eastAsia="宋体" w:cs="宋体"/>
          <w:b/>
          <w:color w:val="000000"/>
          <w:sz w:val="40"/>
          <w:szCs w:val="40"/>
          <w:lang w:val="en-US" w:eastAsia="zh-CN"/>
        </w:rPr>
        <w:t>绍兴市水利水电勘测设计院有限公司</w:t>
      </w:r>
    </w:p>
    <w:p>
      <w:pPr>
        <w:spacing w:line="0" w:lineRule="atLeast"/>
        <w:jc w:val="center"/>
        <w:rPr>
          <w:rFonts w:hint="eastAsia" w:ascii="宋体" w:hAnsi="宋体" w:eastAsia="宋体" w:cs="宋体"/>
          <w:b/>
          <w:color w:val="000000"/>
          <w:sz w:val="40"/>
          <w:szCs w:val="40"/>
          <w:lang w:val="en-US" w:eastAsia="zh-CN"/>
        </w:rPr>
      </w:pPr>
      <w:r>
        <w:rPr>
          <w:rFonts w:hint="eastAsia" w:ascii="宋体" w:hAnsi="宋体" w:eastAsia="宋体" w:cs="宋体"/>
          <w:b/>
          <w:color w:val="000000"/>
          <w:sz w:val="40"/>
          <w:szCs w:val="40"/>
          <w:lang w:val="en-US" w:eastAsia="zh-CN"/>
        </w:rPr>
        <w:t>招聘计划表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color w:val="000000"/>
          <w:sz w:val="40"/>
          <w:szCs w:val="40"/>
          <w:lang w:val="en-US" w:eastAsia="zh-CN"/>
        </w:rPr>
      </w:pPr>
    </w:p>
    <w:p>
      <w:pPr>
        <w:pStyle w:val="8"/>
        <w:keepNext w:val="0"/>
        <w:keepLines w:val="0"/>
        <w:pageBreakBefore w:val="0"/>
        <w:kinsoku/>
        <w:wordWrap/>
        <w:overflowPunct/>
        <w:topLinePunct w:val="0"/>
        <w:autoSpaceDE/>
        <w:autoSpaceDN/>
        <w:bidi w:val="0"/>
        <w:adjustRightInd/>
        <w:snapToGrid/>
        <w:spacing w:beforeAutospacing="0" w:afterAutospacing="0" w:line="440" w:lineRule="exact"/>
        <w:jc w:val="left"/>
        <w:textAlignment w:val="auto"/>
        <w:rPr>
          <w:rFonts w:hint="default" w:ascii="仿宋" w:hAnsi="仿宋" w:eastAsia="仿宋" w:cs="仿宋"/>
          <w:b/>
          <w:bCs/>
          <w:color w:val="000000"/>
          <w:sz w:val="30"/>
          <w:szCs w:val="30"/>
          <w:lang w:val="en-US" w:eastAsia="zh-CN"/>
        </w:rPr>
      </w:pPr>
      <w:r>
        <w:rPr>
          <w:rFonts w:hint="eastAsia" w:ascii="黑体" w:hAnsi="黑体" w:eastAsia="黑体" w:cs="黑体"/>
          <w:color w:val="000000"/>
          <w:kern w:val="0"/>
          <w:sz w:val="30"/>
          <w:szCs w:val="30"/>
          <w:lang w:val="en-US" w:eastAsia="zh-CN" w:bidi="ar-SA"/>
        </w:rPr>
        <w:t>一、</w:t>
      </w:r>
      <w:r>
        <w:rPr>
          <w:rFonts w:hint="eastAsia" w:ascii="仿宋" w:hAnsi="仿宋" w:eastAsia="仿宋" w:cs="仿宋"/>
          <w:b/>
          <w:bCs/>
          <w:color w:val="000000"/>
          <w:sz w:val="30"/>
          <w:szCs w:val="30"/>
          <w:lang w:val="en-US" w:eastAsia="zh-CN"/>
        </w:rPr>
        <w:t>社会招聘人员岗位</w:t>
      </w:r>
    </w:p>
    <w:tbl>
      <w:tblPr>
        <w:tblStyle w:val="10"/>
        <w:tblW w:w="14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830"/>
        <w:gridCol w:w="2340"/>
        <w:gridCol w:w="960"/>
        <w:gridCol w:w="1455"/>
        <w:gridCol w:w="2423"/>
        <w:gridCol w:w="3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12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b/>
                <w:bCs/>
                <w:color w:val="000000" w:themeColor="text1"/>
                <w:sz w:val="24"/>
                <w:szCs w:val="24"/>
                <w:lang w:val="en-US" w:eastAsia="zh-CN"/>
              </w:rPr>
            </w:pPr>
            <w:r>
              <w:rPr>
                <w:rFonts w:hint="eastAsia" w:ascii="宋体" w:hAnsi="宋体" w:eastAsia="宋体" w:cs="宋体"/>
                <w:b/>
                <w:bCs/>
                <w:color w:val="000000" w:themeColor="text1"/>
                <w:sz w:val="24"/>
                <w:szCs w:val="24"/>
                <w:lang w:val="en-US" w:eastAsia="zh-CN"/>
              </w:rPr>
              <w:t>岗位代码</w:t>
            </w:r>
          </w:p>
        </w:tc>
        <w:tc>
          <w:tcPr>
            <w:tcW w:w="18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b/>
                <w:bCs/>
                <w:color w:val="000000" w:themeColor="text1"/>
                <w:sz w:val="24"/>
                <w:szCs w:val="24"/>
                <w:lang w:val="en-US" w:eastAsia="zh-CN"/>
              </w:rPr>
            </w:pPr>
            <w:r>
              <w:rPr>
                <w:rFonts w:hint="eastAsia" w:ascii="宋体" w:hAnsi="宋体" w:eastAsia="宋体" w:cs="宋体"/>
                <w:b/>
                <w:bCs/>
                <w:color w:val="000000" w:themeColor="text1"/>
                <w:sz w:val="24"/>
                <w:szCs w:val="24"/>
                <w:lang w:val="en-US" w:eastAsia="zh-CN"/>
              </w:rPr>
              <w:t>招聘岗位</w:t>
            </w:r>
          </w:p>
        </w:tc>
        <w:tc>
          <w:tcPr>
            <w:tcW w:w="23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b/>
                <w:bCs/>
                <w:sz w:val="24"/>
                <w:szCs w:val="24"/>
                <w:lang w:val="en-US" w:eastAsia="zh-CN"/>
              </w:rPr>
            </w:pPr>
            <w:r>
              <w:rPr>
                <w:rFonts w:hint="eastAsia" w:ascii="宋体" w:hAnsi="宋体" w:eastAsia="宋体" w:cs="宋体"/>
                <w:b/>
                <w:bCs/>
                <w:color w:val="000000" w:themeColor="text1"/>
                <w:sz w:val="24"/>
                <w:szCs w:val="24"/>
                <w:lang w:val="en-US" w:eastAsia="zh-CN"/>
              </w:rPr>
              <w:t>需求专业</w:t>
            </w:r>
          </w:p>
        </w:tc>
        <w:tc>
          <w:tcPr>
            <w:tcW w:w="9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人员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数量</w:t>
            </w:r>
          </w:p>
        </w:tc>
        <w:tc>
          <w:tcPr>
            <w:tcW w:w="1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学历</w:t>
            </w:r>
          </w:p>
        </w:tc>
        <w:tc>
          <w:tcPr>
            <w:tcW w:w="24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年龄</w:t>
            </w:r>
          </w:p>
        </w:tc>
        <w:tc>
          <w:tcPr>
            <w:tcW w:w="38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专业技能要求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2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01</w:t>
            </w:r>
          </w:p>
        </w:tc>
        <w:tc>
          <w:tcPr>
            <w:tcW w:w="18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eastAsia="zh-CN"/>
              </w:rPr>
              <w:t>水保设计</w:t>
            </w:r>
            <w:r>
              <w:rPr>
                <w:rFonts w:hint="eastAsia" w:ascii="宋体" w:hAnsi="宋体" w:eastAsia="宋体" w:cs="宋体"/>
                <w:color w:val="auto"/>
                <w:sz w:val="24"/>
                <w:szCs w:val="24"/>
                <w:lang w:val="en-US" w:eastAsia="zh-CN"/>
              </w:rPr>
              <w:t>岗</w:t>
            </w:r>
          </w:p>
        </w:tc>
        <w:tc>
          <w:tcPr>
            <w:tcW w:w="23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地图学与地理信息系统、遥感与地理信息系统、地图制图学与地理信息工程、地理信息与智慧城市</w:t>
            </w:r>
          </w:p>
        </w:tc>
        <w:tc>
          <w:tcPr>
            <w:tcW w:w="9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硕士</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研究生</w:t>
            </w:r>
          </w:p>
        </w:tc>
        <w:tc>
          <w:tcPr>
            <w:tcW w:w="24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1983年1月以后出生</w:t>
            </w:r>
          </w:p>
        </w:tc>
        <w:tc>
          <w:tcPr>
            <w:tcW w:w="38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须具备3年及以上工作经验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2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02</w:t>
            </w:r>
          </w:p>
        </w:tc>
        <w:tc>
          <w:tcPr>
            <w:tcW w:w="18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eastAsia="zh-CN"/>
              </w:rPr>
              <w:t>工程设计岗</w:t>
            </w:r>
            <w:r>
              <w:rPr>
                <w:rFonts w:hint="eastAsia" w:ascii="宋体" w:hAnsi="宋体" w:eastAsia="宋体" w:cs="宋体"/>
                <w:color w:val="auto"/>
                <w:sz w:val="24"/>
                <w:szCs w:val="24"/>
                <w:lang w:val="en-US" w:eastAsia="zh-CN"/>
              </w:rPr>
              <w:t>1</w:t>
            </w:r>
          </w:p>
        </w:tc>
        <w:tc>
          <w:tcPr>
            <w:tcW w:w="23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电气工程</w:t>
            </w:r>
          </w:p>
        </w:tc>
        <w:tc>
          <w:tcPr>
            <w:tcW w:w="9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45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本科/硕士研究生</w:t>
            </w:r>
          </w:p>
        </w:tc>
        <w:tc>
          <w:tcPr>
            <w:tcW w:w="2423"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1988年1月以后出生</w:t>
            </w:r>
          </w:p>
        </w:tc>
        <w:tc>
          <w:tcPr>
            <w:tcW w:w="387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1、本科须具备5年及以上工作经验；2、硕士研究生须具备3年及以上工作经验；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3、须取得测绘、电气相关专业工程师及以上职称。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2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03</w:t>
            </w:r>
          </w:p>
        </w:tc>
        <w:tc>
          <w:tcPr>
            <w:tcW w:w="18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eastAsia="zh-CN"/>
              </w:rPr>
              <w:t>工程设计岗</w:t>
            </w:r>
            <w:r>
              <w:rPr>
                <w:rFonts w:hint="eastAsia" w:ascii="宋体" w:hAnsi="宋体" w:eastAsia="宋体" w:cs="宋体"/>
                <w:color w:val="auto"/>
                <w:sz w:val="24"/>
                <w:szCs w:val="24"/>
                <w:lang w:val="en-US" w:eastAsia="zh-CN"/>
              </w:rPr>
              <w:t>2</w:t>
            </w:r>
          </w:p>
        </w:tc>
        <w:tc>
          <w:tcPr>
            <w:tcW w:w="23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测绘工程</w:t>
            </w:r>
          </w:p>
        </w:tc>
        <w:tc>
          <w:tcPr>
            <w:tcW w:w="9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45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color w:val="auto"/>
                <w:sz w:val="24"/>
                <w:szCs w:val="24"/>
                <w:lang w:val="en-US" w:eastAsia="zh-CN"/>
              </w:rPr>
            </w:pPr>
          </w:p>
        </w:tc>
        <w:tc>
          <w:tcPr>
            <w:tcW w:w="242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default" w:ascii="宋体" w:hAnsi="宋体" w:eastAsia="宋体" w:cs="宋体"/>
                <w:color w:val="auto"/>
                <w:sz w:val="24"/>
                <w:szCs w:val="24"/>
                <w:lang w:val="en-US" w:eastAsia="zh-CN"/>
              </w:rPr>
            </w:pPr>
          </w:p>
        </w:tc>
        <w:tc>
          <w:tcPr>
            <w:tcW w:w="387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default"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2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04</w:t>
            </w:r>
          </w:p>
        </w:tc>
        <w:tc>
          <w:tcPr>
            <w:tcW w:w="18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color w:val="auto"/>
                <w:sz w:val="24"/>
                <w:szCs w:val="24"/>
                <w:lang w:eastAsia="zh-CN"/>
              </w:rPr>
            </w:pPr>
            <w:r>
              <w:rPr>
                <w:rFonts w:hint="default" w:ascii="宋体" w:hAnsi="宋体" w:eastAsia="宋体" w:cs="宋体"/>
                <w:color w:val="auto"/>
                <w:sz w:val="24"/>
                <w:szCs w:val="24"/>
                <w:lang w:eastAsia="zh-CN"/>
              </w:rPr>
              <w:t>规划设计岗</w:t>
            </w:r>
          </w:p>
        </w:tc>
        <w:tc>
          <w:tcPr>
            <w:tcW w:w="23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土木工程、工程力学、水工结构工程、农业水土工程、农业水利工程</w:t>
            </w:r>
          </w:p>
        </w:tc>
        <w:tc>
          <w:tcPr>
            <w:tcW w:w="9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14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本科/硕士研究生</w:t>
            </w:r>
          </w:p>
        </w:tc>
        <w:tc>
          <w:tcPr>
            <w:tcW w:w="24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1988年1月以后出生</w:t>
            </w:r>
          </w:p>
        </w:tc>
        <w:tc>
          <w:tcPr>
            <w:tcW w:w="387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1、本科须具备5年及以上水利设计工作经验；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2、硕士研究生须具备3年及以上水利设计工作经验；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3、取得注册土木工程师、一级建造师、注册咨询工程师、副高职称等相关证书的年龄可放宽至1983年1月以后出生。</w:t>
            </w:r>
          </w:p>
        </w:tc>
      </w:tr>
    </w:tbl>
    <w:p>
      <w:pPr>
        <w:pStyle w:val="8"/>
        <w:keepNext w:val="0"/>
        <w:keepLines w:val="0"/>
        <w:pageBreakBefore w:val="0"/>
        <w:kinsoku/>
        <w:wordWrap/>
        <w:overflowPunct/>
        <w:topLinePunct w:val="0"/>
        <w:autoSpaceDE/>
        <w:autoSpaceDN/>
        <w:bidi w:val="0"/>
        <w:adjustRightInd/>
        <w:snapToGrid/>
        <w:spacing w:beforeAutospacing="0" w:afterAutospacing="0" w:line="440" w:lineRule="exact"/>
        <w:jc w:val="center"/>
        <w:textAlignment w:val="auto"/>
        <w:rPr>
          <w:rFonts w:hint="eastAsia" w:ascii="仿宋" w:hAnsi="仿宋" w:eastAsia="仿宋" w:cs="仿宋"/>
          <w:b/>
          <w:bCs/>
          <w:color w:val="000000"/>
          <w:sz w:val="30"/>
          <w:szCs w:val="30"/>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二、2024届高校毕业生岗位</w:t>
      </w:r>
    </w:p>
    <w:tbl>
      <w:tblPr>
        <w:tblStyle w:val="10"/>
        <w:tblW w:w="12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2354"/>
        <w:gridCol w:w="1857"/>
        <w:gridCol w:w="1501"/>
        <w:gridCol w:w="1469"/>
        <w:gridCol w:w="1663"/>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39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000000" w:themeColor="text1"/>
                <w:sz w:val="24"/>
                <w:szCs w:val="24"/>
                <w:lang w:val="en-US" w:eastAsia="zh-CN"/>
              </w:rPr>
              <w:t>岗位代码</w:t>
            </w:r>
          </w:p>
        </w:tc>
        <w:tc>
          <w:tcPr>
            <w:tcW w:w="23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招聘岗位</w:t>
            </w:r>
          </w:p>
        </w:tc>
        <w:tc>
          <w:tcPr>
            <w:tcW w:w="185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需求专业</w:t>
            </w:r>
          </w:p>
        </w:tc>
        <w:tc>
          <w:tcPr>
            <w:tcW w:w="15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人员数量</w:t>
            </w:r>
          </w:p>
        </w:tc>
        <w:tc>
          <w:tcPr>
            <w:tcW w:w="14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学历</w:t>
            </w:r>
          </w:p>
        </w:tc>
        <w:tc>
          <w:tcPr>
            <w:tcW w:w="166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年龄</w:t>
            </w:r>
          </w:p>
        </w:tc>
        <w:tc>
          <w:tcPr>
            <w:tcW w:w="234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专业技能要求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39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05</w:t>
            </w:r>
          </w:p>
        </w:tc>
        <w:tc>
          <w:tcPr>
            <w:tcW w:w="23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规划设计1</w:t>
            </w:r>
          </w:p>
        </w:tc>
        <w:tc>
          <w:tcPr>
            <w:tcW w:w="185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水文学及水资源、水文学与水资源、水文与水资源</w:t>
            </w:r>
          </w:p>
        </w:tc>
        <w:tc>
          <w:tcPr>
            <w:tcW w:w="15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146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硕士</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研究生</w:t>
            </w:r>
          </w:p>
        </w:tc>
        <w:tc>
          <w:tcPr>
            <w:tcW w:w="1663"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1993年1月以后出生</w:t>
            </w:r>
          </w:p>
        </w:tc>
        <w:tc>
          <w:tcPr>
            <w:tcW w:w="2341"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39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06</w:t>
            </w:r>
          </w:p>
        </w:tc>
        <w:tc>
          <w:tcPr>
            <w:tcW w:w="23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规划设计2</w:t>
            </w:r>
          </w:p>
        </w:tc>
        <w:tc>
          <w:tcPr>
            <w:tcW w:w="185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水利水电工程管理</w:t>
            </w:r>
          </w:p>
        </w:tc>
        <w:tc>
          <w:tcPr>
            <w:tcW w:w="15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6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4"/>
                <w:szCs w:val="24"/>
                <w:lang w:val="en-US" w:eastAsia="zh-CN"/>
              </w:rPr>
            </w:pPr>
          </w:p>
        </w:tc>
        <w:tc>
          <w:tcPr>
            <w:tcW w:w="166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4"/>
                <w:szCs w:val="24"/>
                <w:lang w:val="en-US" w:eastAsia="zh-CN"/>
              </w:rPr>
            </w:pPr>
          </w:p>
        </w:tc>
        <w:tc>
          <w:tcPr>
            <w:tcW w:w="234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39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07</w:t>
            </w:r>
          </w:p>
        </w:tc>
        <w:tc>
          <w:tcPr>
            <w:tcW w:w="23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规划设计3</w:t>
            </w:r>
          </w:p>
        </w:tc>
        <w:tc>
          <w:tcPr>
            <w:tcW w:w="185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水利水电工程</w:t>
            </w:r>
          </w:p>
        </w:tc>
        <w:tc>
          <w:tcPr>
            <w:tcW w:w="15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6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4"/>
                <w:szCs w:val="24"/>
                <w:lang w:val="en-US" w:eastAsia="zh-CN"/>
              </w:rPr>
            </w:pPr>
          </w:p>
        </w:tc>
        <w:tc>
          <w:tcPr>
            <w:tcW w:w="166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4"/>
                <w:szCs w:val="24"/>
                <w:lang w:val="en-US" w:eastAsia="zh-CN"/>
              </w:rPr>
            </w:pPr>
          </w:p>
        </w:tc>
        <w:tc>
          <w:tcPr>
            <w:tcW w:w="234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4"/>
                <w:szCs w:val="24"/>
                <w:lang w:val="en-US" w:eastAsia="zh-CN"/>
              </w:rPr>
            </w:pPr>
          </w:p>
        </w:tc>
      </w:tr>
    </w:tbl>
    <w:p>
      <w:pPr>
        <w:pStyle w:val="2"/>
      </w:pPr>
    </w:p>
    <w:sectPr>
      <w:pgSz w:w="16838" w:h="11906" w:orient="landscape"/>
      <w:pgMar w:top="1474" w:right="1474" w:bottom="1474"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icrosoft YaHei UI">
    <w:altName w:val="Droid Sans Fallback"/>
    <w:panose1 w:val="020B0503020204020204"/>
    <w:charset w:val="86"/>
    <w:family w:val="swiss"/>
    <w:pitch w:val="default"/>
    <w:sig w:usb0="00000000" w:usb1="0000000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rPr>
      <w:id w:val="1817528417"/>
    </w:sdtPr>
    <w:sdtEndPr>
      <w:rPr>
        <w:rFonts w:ascii="Times New Roman" w:hAnsi="Times New Roman" w:cs="Times New Roman"/>
        <w:sz w:val="24"/>
      </w:rPr>
    </w:sdtEndPr>
    <w:sdtContent>
      <w:p>
        <w:pPr>
          <w:pStyle w:val="6"/>
          <w:jc w:val="cente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lang w:val="zh-CN"/>
          </w:rPr>
          <w:t>2</w:t>
        </w:r>
        <w:r>
          <w:rPr>
            <w:rFonts w:ascii="Times New Roman" w:hAnsi="Times New Roman" w:cs="Times New Roman"/>
            <w:sz w:val="24"/>
          </w:rPr>
          <w:fldChar w:fldCharType="end"/>
        </w:r>
        <w:r>
          <w:rPr>
            <w:rFonts w:ascii="Times New Roman" w:hAnsi="Times New Roman" w:cs="Times New Roman"/>
            <w:sz w:val="24"/>
          </w:rPr>
          <w:t>—</w:t>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A5F9D5"/>
    <w:multiLevelType w:val="singleLevel"/>
    <w:tmpl w:val="BDA5F9D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g3ZWQzMzk2OWU4NGY4MjEyNDQwYjhiNWI2NmM0NjgifQ=="/>
  </w:docVars>
  <w:rsids>
    <w:rsidRoot w:val="0073421C"/>
    <w:rsid w:val="00002E5E"/>
    <w:rsid w:val="000148F1"/>
    <w:rsid w:val="000158DC"/>
    <w:rsid w:val="00022FC3"/>
    <w:rsid w:val="0002649D"/>
    <w:rsid w:val="00051142"/>
    <w:rsid w:val="00054BF0"/>
    <w:rsid w:val="000556AE"/>
    <w:rsid w:val="00055E3B"/>
    <w:rsid w:val="0007708C"/>
    <w:rsid w:val="00084FA8"/>
    <w:rsid w:val="000869BA"/>
    <w:rsid w:val="00094C2D"/>
    <w:rsid w:val="000951C4"/>
    <w:rsid w:val="000A2075"/>
    <w:rsid w:val="000A3F55"/>
    <w:rsid w:val="000B3683"/>
    <w:rsid w:val="000B7383"/>
    <w:rsid w:val="000C211A"/>
    <w:rsid w:val="000C2B64"/>
    <w:rsid w:val="000D703E"/>
    <w:rsid w:val="000E12F2"/>
    <w:rsid w:val="000E35C2"/>
    <w:rsid w:val="001019FE"/>
    <w:rsid w:val="0010328B"/>
    <w:rsid w:val="00106D2D"/>
    <w:rsid w:val="00116738"/>
    <w:rsid w:val="001326F5"/>
    <w:rsid w:val="00137093"/>
    <w:rsid w:val="0016154E"/>
    <w:rsid w:val="00166BBA"/>
    <w:rsid w:val="00167A1C"/>
    <w:rsid w:val="00173FF1"/>
    <w:rsid w:val="00176F9F"/>
    <w:rsid w:val="00177424"/>
    <w:rsid w:val="00185B31"/>
    <w:rsid w:val="001978A9"/>
    <w:rsid w:val="001B1CA8"/>
    <w:rsid w:val="001B36A0"/>
    <w:rsid w:val="001B5A37"/>
    <w:rsid w:val="001B7A8B"/>
    <w:rsid w:val="001C0AD7"/>
    <w:rsid w:val="001C0C28"/>
    <w:rsid w:val="001C6E20"/>
    <w:rsid w:val="001D5028"/>
    <w:rsid w:val="001E5356"/>
    <w:rsid w:val="001F0909"/>
    <w:rsid w:val="001F2001"/>
    <w:rsid w:val="0020094D"/>
    <w:rsid w:val="002012FF"/>
    <w:rsid w:val="00207E32"/>
    <w:rsid w:val="0021088E"/>
    <w:rsid w:val="00230D9A"/>
    <w:rsid w:val="00232C4E"/>
    <w:rsid w:val="00244C30"/>
    <w:rsid w:val="00247D28"/>
    <w:rsid w:val="00254BF6"/>
    <w:rsid w:val="002574B0"/>
    <w:rsid w:val="00261304"/>
    <w:rsid w:val="00262D85"/>
    <w:rsid w:val="002636C0"/>
    <w:rsid w:val="00284CF7"/>
    <w:rsid w:val="002929D8"/>
    <w:rsid w:val="002B0ADD"/>
    <w:rsid w:val="002B1131"/>
    <w:rsid w:val="002B434F"/>
    <w:rsid w:val="002B5DFA"/>
    <w:rsid w:val="002C33D1"/>
    <w:rsid w:val="002C540C"/>
    <w:rsid w:val="002D7EC8"/>
    <w:rsid w:val="002F120B"/>
    <w:rsid w:val="002F5731"/>
    <w:rsid w:val="0030225E"/>
    <w:rsid w:val="00303E75"/>
    <w:rsid w:val="003141DC"/>
    <w:rsid w:val="003176F3"/>
    <w:rsid w:val="003369F9"/>
    <w:rsid w:val="00340231"/>
    <w:rsid w:val="0034677D"/>
    <w:rsid w:val="00346B93"/>
    <w:rsid w:val="003546A2"/>
    <w:rsid w:val="00360243"/>
    <w:rsid w:val="00360EDB"/>
    <w:rsid w:val="00360F70"/>
    <w:rsid w:val="00361517"/>
    <w:rsid w:val="00366494"/>
    <w:rsid w:val="003672D6"/>
    <w:rsid w:val="00393AB7"/>
    <w:rsid w:val="003A22D3"/>
    <w:rsid w:val="003A4454"/>
    <w:rsid w:val="003A5797"/>
    <w:rsid w:val="003B1084"/>
    <w:rsid w:val="003B3BFA"/>
    <w:rsid w:val="003C3273"/>
    <w:rsid w:val="003C3C40"/>
    <w:rsid w:val="003D63CB"/>
    <w:rsid w:val="003E0F1E"/>
    <w:rsid w:val="003E64F5"/>
    <w:rsid w:val="003E7DC5"/>
    <w:rsid w:val="003F0132"/>
    <w:rsid w:val="003F1999"/>
    <w:rsid w:val="003F450D"/>
    <w:rsid w:val="00406939"/>
    <w:rsid w:val="00410C14"/>
    <w:rsid w:val="004118D2"/>
    <w:rsid w:val="00425256"/>
    <w:rsid w:val="0042741A"/>
    <w:rsid w:val="004377D6"/>
    <w:rsid w:val="004417D6"/>
    <w:rsid w:val="00453096"/>
    <w:rsid w:val="00463817"/>
    <w:rsid w:val="00472856"/>
    <w:rsid w:val="0048295A"/>
    <w:rsid w:val="00493748"/>
    <w:rsid w:val="004A30F5"/>
    <w:rsid w:val="004A765E"/>
    <w:rsid w:val="004B2056"/>
    <w:rsid w:val="004B3326"/>
    <w:rsid w:val="004B6CAC"/>
    <w:rsid w:val="004C54A9"/>
    <w:rsid w:val="004C7FA1"/>
    <w:rsid w:val="004D1F39"/>
    <w:rsid w:val="004D26AD"/>
    <w:rsid w:val="004D291F"/>
    <w:rsid w:val="004D4C9E"/>
    <w:rsid w:val="004D56D1"/>
    <w:rsid w:val="005365BD"/>
    <w:rsid w:val="00536B0A"/>
    <w:rsid w:val="005408C4"/>
    <w:rsid w:val="00540D8D"/>
    <w:rsid w:val="005526E3"/>
    <w:rsid w:val="0056538F"/>
    <w:rsid w:val="0056712C"/>
    <w:rsid w:val="00571D1B"/>
    <w:rsid w:val="00572BB5"/>
    <w:rsid w:val="005857F4"/>
    <w:rsid w:val="00590162"/>
    <w:rsid w:val="00591841"/>
    <w:rsid w:val="00594466"/>
    <w:rsid w:val="00594E7B"/>
    <w:rsid w:val="00595157"/>
    <w:rsid w:val="005A1CB7"/>
    <w:rsid w:val="005A6302"/>
    <w:rsid w:val="005B3725"/>
    <w:rsid w:val="005B77C6"/>
    <w:rsid w:val="005C5941"/>
    <w:rsid w:val="005D20EA"/>
    <w:rsid w:val="005D371D"/>
    <w:rsid w:val="005F0DFB"/>
    <w:rsid w:val="00605FF6"/>
    <w:rsid w:val="00637DC7"/>
    <w:rsid w:val="006411EE"/>
    <w:rsid w:val="0064170B"/>
    <w:rsid w:val="00652A4C"/>
    <w:rsid w:val="00654C0B"/>
    <w:rsid w:val="00657815"/>
    <w:rsid w:val="00657F95"/>
    <w:rsid w:val="00666BA0"/>
    <w:rsid w:val="00675440"/>
    <w:rsid w:val="00681023"/>
    <w:rsid w:val="00684AE3"/>
    <w:rsid w:val="00694CDE"/>
    <w:rsid w:val="00695E9B"/>
    <w:rsid w:val="006969FF"/>
    <w:rsid w:val="00696BD2"/>
    <w:rsid w:val="006A14DB"/>
    <w:rsid w:val="006C553A"/>
    <w:rsid w:val="006C6979"/>
    <w:rsid w:val="006D37B4"/>
    <w:rsid w:val="006E21F8"/>
    <w:rsid w:val="006F5564"/>
    <w:rsid w:val="006F623E"/>
    <w:rsid w:val="0070146D"/>
    <w:rsid w:val="0070284C"/>
    <w:rsid w:val="00704DE7"/>
    <w:rsid w:val="00706E8A"/>
    <w:rsid w:val="00713AF7"/>
    <w:rsid w:val="00722D44"/>
    <w:rsid w:val="0073421C"/>
    <w:rsid w:val="00734D6B"/>
    <w:rsid w:val="00736D83"/>
    <w:rsid w:val="00741999"/>
    <w:rsid w:val="007448D6"/>
    <w:rsid w:val="0076077B"/>
    <w:rsid w:val="00765767"/>
    <w:rsid w:val="007669D3"/>
    <w:rsid w:val="0078192F"/>
    <w:rsid w:val="00793FE7"/>
    <w:rsid w:val="0079676E"/>
    <w:rsid w:val="007A492B"/>
    <w:rsid w:val="007B25B8"/>
    <w:rsid w:val="007B44EC"/>
    <w:rsid w:val="007C11BF"/>
    <w:rsid w:val="007C29B7"/>
    <w:rsid w:val="007C49D8"/>
    <w:rsid w:val="007C7913"/>
    <w:rsid w:val="007D2C7A"/>
    <w:rsid w:val="007D5782"/>
    <w:rsid w:val="007D7B71"/>
    <w:rsid w:val="007E08C6"/>
    <w:rsid w:val="007E2B60"/>
    <w:rsid w:val="007E7867"/>
    <w:rsid w:val="007F1948"/>
    <w:rsid w:val="007F2F50"/>
    <w:rsid w:val="007F582B"/>
    <w:rsid w:val="007F7074"/>
    <w:rsid w:val="00801B1D"/>
    <w:rsid w:val="00806895"/>
    <w:rsid w:val="008108BF"/>
    <w:rsid w:val="0081706F"/>
    <w:rsid w:val="00825169"/>
    <w:rsid w:val="00827F28"/>
    <w:rsid w:val="00833DD2"/>
    <w:rsid w:val="00836C75"/>
    <w:rsid w:val="00846562"/>
    <w:rsid w:val="008472D6"/>
    <w:rsid w:val="008505F4"/>
    <w:rsid w:val="0085305D"/>
    <w:rsid w:val="008573D7"/>
    <w:rsid w:val="00862DBD"/>
    <w:rsid w:val="00873CC3"/>
    <w:rsid w:val="00875638"/>
    <w:rsid w:val="00885989"/>
    <w:rsid w:val="00891555"/>
    <w:rsid w:val="008A33AE"/>
    <w:rsid w:val="008B4756"/>
    <w:rsid w:val="008B66F7"/>
    <w:rsid w:val="008C366F"/>
    <w:rsid w:val="008D06B1"/>
    <w:rsid w:val="008F18B5"/>
    <w:rsid w:val="008F7CDD"/>
    <w:rsid w:val="00905F1F"/>
    <w:rsid w:val="00906B51"/>
    <w:rsid w:val="0090722A"/>
    <w:rsid w:val="009073D3"/>
    <w:rsid w:val="0091586C"/>
    <w:rsid w:val="00916A7A"/>
    <w:rsid w:val="00921E83"/>
    <w:rsid w:val="0092421A"/>
    <w:rsid w:val="00926EE4"/>
    <w:rsid w:val="00945A24"/>
    <w:rsid w:val="00953786"/>
    <w:rsid w:val="00966474"/>
    <w:rsid w:val="009670E8"/>
    <w:rsid w:val="00973347"/>
    <w:rsid w:val="00993ADF"/>
    <w:rsid w:val="00997460"/>
    <w:rsid w:val="009A5B83"/>
    <w:rsid w:val="009A7F21"/>
    <w:rsid w:val="009B2A2A"/>
    <w:rsid w:val="009B3407"/>
    <w:rsid w:val="009B6285"/>
    <w:rsid w:val="009C1605"/>
    <w:rsid w:val="009C1CD2"/>
    <w:rsid w:val="009C2891"/>
    <w:rsid w:val="009C3A55"/>
    <w:rsid w:val="009E3F0E"/>
    <w:rsid w:val="009E44C7"/>
    <w:rsid w:val="009F23E4"/>
    <w:rsid w:val="009F38ED"/>
    <w:rsid w:val="00A13896"/>
    <w:rsid w:val="00A20B62"/>
    <w:rsid w:val="00A25C9A"/>
    <w:rsid w:val="00A27846"/>
    <w:rsid w:val="00A37C64"/>
    <w:rsid w:val="00A4633E"/>
    <w:rsid w:val="00A513B2"/>
    <w:rsid w:val="00A51AEB"/>
    <w:rsid w:val="00A54045"/>
    <w:rsid w:val="00A54438"/>
    <w:rsid w:val="00A633A7"/>
    <w:rsid w:val="00A6654B"/>
    <w:rsid w:val="00A820EA"/>
    <w:rsid w:val="00A94189"/>
    <w:rsid w:val="00A944B1"/>
    <w:rsid w:val="00A954C3"/>
    <w:rsid w:val="00AA05A1"/>
    <w:rsid w:val="00AA42F6"/>
    <w:rsid w:val="00AA517D"/>
    <w:rsid w:val="00AB2035"/>
    <w:rsid w:val="00AB20E0"/>
    <w:rsid w:val="00AB216E"/>
    <w:rsid w:val="00AB33BC"/>
    <w:rsid w:val="00AB72AC"/>
    <w:rsid w:val="00AB7A9C"/>
    <w:rsid w:val="00AC517D"/>
    <w:rsid w:val="00AD5F92"/>
    <w:rsid w:val="00AE32FA"/>
    <w:rsid w:val="00AE6F73"/>
    <w:rsid w:val="00AF61CD"/>
    <w:rsid w:val="00B03FFB"/>
    <w:rsid w:val="00B06D04"/>
    <w:rsid w:val="00B0744C"/>
    <w:rsid w:val="00B106FA"/>
    <w:rsid w:val="00B108B8"/>
    <w:rsid w:val="00B2380E"/>
    <w:rsid w:val="00B23FB3"/>
    <w:rsid w:val="00B36D8E"/>
    <w:rsid w:val="00B417E0"/>
    <w:rsid w:val="00B479DE"/>
    <w:rsid w:val="00B563B9"/>
    <w:rsid w:val="00B60D53"/>
    <w:rsid w:val="00B61819"/>
    <w:rsid w:val="00B65407"/>
    <w:rsid w:val="00B65FFA"/>
    <w:rsid w:val="00B67154"/>
    <w:rsid w:val="00B70440"/>
    <w:rsid w:val="00B767B7"/>
    <w:rsid w:val="00B772D2"/>
    <w:rsid w:val="00B905B8"/>
    <w:rsid w:val="00B909CD"/>
    <w:rsid w:val="00B9156C"/>
    <w:rsid w:val="00B93811"/>
    <w:rsid w:val="00B9646D"/>
    <w:rsid w:val="00B96F2D"/>
    <w:rsid w:val="00BA0B26"/>
    <w:rsid w:val="00BA6D58"/>
    <w:rsid w:val="00BB4A7C"/>
    <w:rsid w:val="00BC287B"/>
    <w:rsid w:val="00BD0AE7"/>
    <w:rsid w:val="00BD4B38"/>
    <w:rsid w:val="00BE22E2"/>
    <w:rsid w:val="00BE6B0F"/>
    <w:rsid w:val="00C018D0"/>
    <w:rsid w:val="00C070A7"/>
    <w:rsid w:val="00C077DF"/>
    <w:rsid w:val="00C124FA"/>
    <w:rsid w:val="00C15B20"/>
    <w:rsid w:val="00C351A0"/>
    <w:rsid w:val="00C3656E"/>
    <w:rsid w:val="00C36AC7"/>
    <w:rsid w:val="00C400C5"/>
    <w:rsid w:val="00C4204A"/>
    <w:rsid w:val="00C509EE"/>
    <w:rsid w:val="00C5468E"/>
    <w:rsid w:val="00C602D7"/>
    <w:rsid w:val="00C63354"/>
    <w:rsid w:val="00C66251"/>
    <w:rsid w:val="00C777D8"/>
    <w:rsid w:val="00C823E2"/>
    <w:rsid w:val="00C903DB"/>
    <w:rsid w:val="00C91C40"/>
    <w:rsid w:val="00CA3C42"/>
    <w:rsid w:val="00CB6DAD"/>
    <w:rsid w:val="00CD314D"/>
    <w:rsid w:val="00CE1ADD"/>
    <w:rsid w:val="00CE4F71"/>
    <w:rsid w:val="00CE6C8C"/>
    <w:rsid w:val="00CF0D6B"/>
    <w:rsid w:val="00CF163B"/>
    <w:rsid w:val="00D1027E"/>
    <w:rsid w:val="00D13E65"/>
    <w:rsid w:val="00D1504D"/>
    <w:rsid w:val="00D16179"/>
    <w:rsid w:val="00D24D55"/>
    <w:rsid w:val="00D2673D"/>
    <w:rsid w:val="00D30847"/>
    <w:rsid w:val="00D30CDE"/>
    <w:rsid w:val="00D40308"/>
    <w:rsid w:val="00D407CB"/>
    <w:rsid w:val="00D446D3"/>
    <w:rsid w:val="00D46F1A"/>
    <w:rsid w:val="00D47D23"/>
    <w:rsid w:val="00D509D9"/>
    <w:rsid w:val="00D606FB"/>
    <w:rsid w:val="00D63579"/>
    <w:rsid w:val="00D669A8"/>
    <w:rsid w:val="00D76867"/>
    <w:rsid w:val="00D81EA8"/>
    <w:rsid w:val="00D915FD"/>
    <w:rsid w:val="00D94806"/>
    <w:rsid w:val="00D954BE"/>
    <w:rsid w:val="00D9550E"/>
    <w:rsid w:val="00DA2C19"/>
    <w:rsid w:val="00DA539D"/>
    <w:rsid w:val="00DA6EF2"/>
    <w:rsid w:val="00DA7554"/>
    <w:rsid w:val="00DC2A46"/>
    <w:rsid w:val="00DD38A6"/>
    <w:rsid w:val="00DE12CB"/>
    <w:rsid w:val="00DE1C77"/>
    <w:rsid w:val="00DF534C"/>
    <w:rsid w:val="00E00D46"/>
    <w:rsid w:val="00E04DED"/>
    <w:rsid w:val="00E15703"/>
    <w:rsid w:val="00E273E3"/>
    <w:rsid w:val="00E311B2"/>
    <w:rsid w:val="00E32231"/>
    <w:rsid w:val="00E33502"/>
    <w:rsid w:val="00E34205"/>
    <w:rsid w:val="00E40F9B"/>
    <w:rsid w:val="00E41840"/>
    <w:rsid w:val="00E431A2"/>
    <w:rsid w:val="00E44582"/>
    <w:rsid w:val="00E4580B"/>
    <w:rsid w:val="00E4703F"/>
    <w:rsid w:val="00E5110F"/>
    <w:rsid w:val="00E5441F"/>
    <w:rsid w:val="00E60CDA"/>
    <w:rsid w:val="00E6339F"/>
    <w:rsid w:val="00E6460A"/>
    <w:rsid w:val="00E7409D"/>
    <w:rsid w:val="00EA3CD2"/>
    <w:rsid w:val="00EA401F"/>
    <w:rsid w:val="00EA592C"/>
    <w:rsid w:val="00EA5AF6"/>
    <w:rsid w:val="00EB2579"/>
    <w:rsid w:val="00EB4518"/>
    <w:rsid w:val="00EB5D3B"/>
    <w:rsid w:val="00EC513A"/>
    <w:rsid w:val="00EC64E1"/>
    <w:rsid w:val="00ED1302"/>
    <w:rsid w:val="00ED4AFF"/>
    <w:rsid w:val="00EE26C3"/>
    <w:rsid w:val="00EF0F93"/>
    <w:rsid w:val="00EF2A44"/>
    <w:rsid w:val="00EF6265"/>
    <w:rsid w:val="00EF7956"/>
    <w:rsid w:val="00F00F12"/>
    <w:rsid w:val="00F05498"/>
    <w:rsid w:val="00F27134"/>
    <w:rsid w:val="00F309A9"/>
    <w:rsid w:val="00F35E0F"/>
    <w:rsid w:val="00F425FC"/>
    <w:rsid w:val="00F56E2C"/>
    <w:rsid w:val="00F65DF2"/>
    <w:rsid w:val="00F67255"/>
    <w:rsid w:val="00F70572"/>
    <w:rsid w:val="00F7215C"/>
    <w:rsid w:val="00F729D8"/>
    <w:rsid w:val="00F73897"/>
    <w:rsid w:val="00F87323"/>
    <w:rsid w:val="00F914FF"/>
    <w:rsid w:val="00F94FDD"/>
    <w:rsid w:val="00F9574E"/>
    <w:rsid w:val="00FA0145"/>
    <w:rsid w:val="00FA7295"/>
    <w:rsid w:val="00FB07E3"/>
    <w:rsid w:val="00FB5508"/>
    <w:rsid w:val="00FC0DBE"/>
    <w:rsid w:val="00FD0A66"/>
    <w:rsid w:val="00FD0B4D"/>
    <w:rsid w:val="00FD3694"/>
    <w:rsid w:val="00FD5BEE"/>
    <w:rsid w:val="00FE083D"/>
    <w:rsid w:val="00FE577A"/>
    <w:rsid w:val="00FF0270"/>
    <w:rsid w:val="00FF07A1"/>
    <w:rsid w:val="00FF2F2E"/>
    <w:rsid w:val="01EF2143"/>
    <w:rsid w:val="02B1606D"/>
    <w:rsid w:val="053E53DC"/>
    <w:rsid w:val="05B5154A"/>
    <w:rsid w:val="069B5E85"/>
    <w:rsid w:val="06B31E46"/>
    <w:rsid w:val="08055CAB"/>
    <w:rsid w:val="08B82D1E"/>
    <w:rsid w:val="08D50C2B"/>
    <w:rsid w:val="098573B3"/>
    <w:rsid w:val="0A80426A"/>
    <w:rsid w:val="0A8B42CA"/>
    <w:rsid w:val="0C700BA4"/>
    <w:rsid w:val="10904AA4"/>
    <w:rsid w:val="111807FE"/>
    <w:rsid w:val="117B07FE"/>
    <w:rsid w:val="13012B3D"/>
    <w:rsid w:val="13860BE4"/>
    <w:rsid w:val="150D66D4"/>
    <w:rsid w:val="19151AC7"/>
    <w:rsid w:val="1B0D2E93"/>
    <w:rsid w:val="1C8E6761"/>
    <w:rsid w:val="1CF35D53"/>
    <w:rsid w:val="1FC204D8"/>
    <w:rsid w:val="213276BA"/>
    <w:rsid w:val="22E74123"/>
    <w:rsid w:val="264F5B79"/>
    <w:rsid w:val="27FF745F"/>
    <w:rsid w:val="28220902"/>
    <w:rsid w:val="2BDE767A"/>
    <w:rsid w:val="2CC9010B"/>
    <w:rsid w:val="2CD34FE2"/>
    <w:rsid w:val="2D1D1522"/>
    <w:rsid w:val="30395C43"/>
    <w:rsid w:val="308710A4"/>
    <w:rsid w:val="315405C3"/>
    <w:rsid w:val="344F099B"/>
    <w:rsid w:val="35215623"/>
    <w:rsid w:val="371B5D00"/>
    <w:rsid w:val="3728748C"/>
    <w:rsid w:val="37CA2835"/>
    <w:rsid w:val="37F276C3"/>
    <w:rsid w:val="3B4F2E7D"/>
    <w:rsid w:val="3C3F647B"/>
    <w:rsid w:val="3DAF3EE8"/>
    <w:rsid w:val="3EA13331"/>
    <w:rsid w:val="3F7D78FA"/>
    <w:rsid w:val="40B6066E"/>
    <w:rsid w:val="42231597"/>
    <w:rsid w:val="42C72602"/>
    <w:rsid w:val="456D76DE"/>
    <w:rsid w:val="46D42ECF"/>
    <w:rsid w:val="473B0F4F"/>
    <w:rsid w:val="486000C4"/>
    <w:rsid w:val="48E267B4"/>
    <w:rsid w:val="49881048"/>
    <w:rsid w:val="4A06700F"/>
    <w:rsid w:val="4BF22AE4"/>
    <w:rsid w:val="4C9D7B46"/>
    <w:rsid w:val="4EA22425"/>
    <w:rsid w:val="50267B3A"/>
    <w:rsid w:val="521646DB"/>
    <w:rsid w:val="536E5A80"/>
    <w:rsid w:val="570069BE"/>
    <w:rsid w:val="58F702C5"/>
    <w:rsid w:val="59747B13"/>
    <w:rsid w:val="5B036E3A"/>
    <w:rsid w:val="5BC241AD"/>
    <w:rsid w:val="5C6A5252"/>
    <w:rsid w:val="5CC74DB8"/>
    <w:rsid w:val="5E1433D5"/>
    <w:rsid w:val="5F7E529D"/>
    <w:rsid w:val="5F900348"/>
    <w:rsid w:val="606F4B42"/>
    <w:rsid w:val="62742987"/>
    <w:rsid w:val="6431105E"/>
    <w:rsid w:val="65217DA8"/>
    <w:rsid w:val="67C846A5"/>
    <w:rsid w:val="6A71345E"/>
    <w:rsid w:val="6C110BD1"/>
    <w:rsid w:val="6F094457"/>
    <w:rsid w:val="6F182D2B"/>
    <w:rsid w:val="6FAF14A2"/>
    <w:rsid w:val="71074B31"/>
    <w:rsid w:val="71A34E9D"/>
    <w:rsid w:val="71A72F22"/>
    <w:rsid w:val="730833A3"/>
    <w:rsid w:val="73487BCB"/>
    <w:rsid w:val="774D744E"/>
    <w:rsid w:val="7A8C062D"/>
    <w:rsid w:val="7D6E8E78"/>
    <w:rsid w:val="7EDC311A"/>
    <w:rsid w:val="7F8738A2"/>
    <w:rsid w:val="7FFF6D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仿宋_GB2312" w:cs="Times New Roman"/>
      <w:sz w:val="32"/>
      <w:szCs w:val="32"/>
    </w:rPr>
  </w:style>
  <w:style w:type="paragraph" w:styleId="3">
    <w:name w:val="Body Text First Indent"/>
    <w:basedOn w:val="2"/>
    <w:next w:val="1"/>
    <w:qFormat/>
    <w:uiPriority w:val="0"/>
    <w:pPr>
      <w:spacing w:after="0"/>
      <w:ind w:firstLine="420" w:firstLineChars="100"/>
      <w:jc w:val="center"/>
    </w:pPr>
    <w:rPr>
      <w:rFonts w:eastAsia="宋体"/>
      <w:sz w:val="44"/>
      <w:szCs w:val="20"/>
    </w:rPr>
  </w:style>
  <w:style w:type="paragraph" w:styleId="4">
    <w:name w:val="Plain Text"/>
    <w:basedOn w:val="1"/>
    <w:link w:val="17"/>
    <w:semiHidden/>
    <w:unhideWhenUsed/>
    <w:qFormat/>
    <w:uiPriority w:val="0"/>
    <w:pPr>
      <w:widowControl/>
      <w:spacing w:line="500" w:lineRule="exact"/>
      <w:jc w:val="left"/>
    </w:pPr>
    <w:rPr>
      <w:rFonts w:ascii="仿宋_GB2312" w:hAnsi="宋体" w:eastAsia="仿宋_GB2312" w:cs="Times New Roman"/>
      <w:kern w:val="0"/>
      <w:sz w:val="30"/>
      <w:szCs w:val="24"/>
    </w:rPr>
  </w:style>
  <w:style w:type="paragraph" w:styleId="5">
    <w:name w:val="Balloon Text"/>
    <w:basedOn w:val="1"/>
    <w:link w:val="18"/>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semiHidden/>
    <w:unhideWhenUsed/>
    <w:qFormat/>
    <w:uiPriority w:val="99"/>
    <w:rPr>
      <w:color w:val="954F72" w:themeColor="followedHyperlink"/>
      <w:u w:val="single"/>
    </w:rPr>
  </w:style>
  <w:style w:type="character" w:styleId="13">
    <w:name w:val="Hyperlink"/>
    <w:basedOn w:val="11"/>
    <w:unhideWhenUsed/>
    <w:qFormat/>
    <w:uiPriority w:val="99"/>
    <w:rPr>
      <w:color w:val="0563C1" w:themeColor="hyperlink"/>
      <w:u w:val="single"/>
    </w:rPr>
  </w:style>
  <w:style w:type="paragraph" w:styleId="14">
    <w:name w:val="List Paragraph"/>
    <w:basedOn w:val="1"/>
    <w:qFormat/>
    <w:uiPriority w:val="34"/>
    <w:pPr>
      <w:ind w:firstLine="420" w:firstLineChars="200"/>
    </w:p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character" w:customStyle="1" w:styleId="17">
    <w:name w:val="纯文本 Char"/>
    <w:basedOn w:val="11"/>
    <w:link w:val="4"/>
    <w:semiHidden/>
    <w:qFormat/>
    <w:uiPriority w:val="0"/>
    <w:rPr>
      <w:rFonts w:ascii="仿宋_GB2312" w:hAnsi="宋体" w:eastAsia="仿宋_GB2312" w:cs="Times New Roman"/>
      <w:kern w:val="0"/>
      <w:sz w:val="30"/>
      <w:szCs w:val="24"/>
    </w:rPr>
  </w:style>
  <w:style w:type="character" w:customStyle="1" w:styleId="18">
    <w:name w:val="批注框文本 Char"/>
    <w:basedOn w:val="11"/>
    <w:link w:val="5"/>
    <w:semiHidden/>
    <w:qFormat/>
    <w:uiPriority w:val="99"/>
    <w:rPr>
      <w:sz w:val="18"/>
      <w:szCs w:val="18"/>
    </w:rPr>
  </w:style>
  <w:style w:type="character" w:customStyle="1" w:styleId="19">
    <w:name w:val="未处理的提及1"/>
    <w:basedOn w:val="11"/>
    <w:semiHidden/>
    <w:unhideWhenUsed/>
    <w:qFormat/>
    <w:uiPriority w:val="99"/>
    <w:rPr>
      <w:color w:val="605E5C"/>
      <w:shd w:val="clear" w:color="auto" w:fill="E1DFDD"/>
    </w:rPr>
  </w:style>
  <w:style w:type="paragraph" w:customStyle="1" w:styleId="20">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5</Pages>
  <Words>556</Words>
  <Characters>3171</Characters>
  <Lines>26</Lines>
  <Paragraphs>7</Paragraphs>
  <TotalTime>7</TotalTime>
  <ScaleCrop>false</ScaleCrop>
  <LinksUpToDate>false</LinksUpToDate>
  <CharactersWithSpaces>3720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2023-03-30T09:40:00Z</dcterms:created>
  <dc:creator>China</dc:creator>
  <cp:lastModifiedBy>user</cp:lastModifiedBy>
  <cp:lastPrinted>2023-12-06T16:35:41Z</cp:lastPrinted>
  <dcterms:modified xsi:type="dcterms:W3CDTF">2023-12-06T16:41:46Z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0561EA557D3B4E829F51327773EFC40B</vt:lpwstr>
  </property>
</Properties>
</file>